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80" w:rsidRPr="009532C9" w:rsidRDefault="00537580" w:rsidP="00537580">
      <w:pPr>
        <w:spacing w:line="240" w:lineRule="auto"/>
        <w:rPr>
          <w:b/>
        </w:rPr>
      </w:pPr>
      <w:bookmarkStart w:id="0" w:name="_GoBack"/>
      <w:bookmarkEnd w:id="0"/>
      <w:r w:rsidRPr="009532C9">
        <w:rPr>
          <w:b/>
        </w:rPr>
        <w:t>Возможности современных педагогических технологий</w:t>
      </w:r>
    </w:p>
    <w:p w:rsidR="00537580" w:rsidRPr="009532C9" w:rsidRDefault="00537580" w:rsidP="00537580">
      <w:pPr>
        <w:spacing w:line="240" w:lineRule="auto"/>
        <w:rPr>
          <w:rStyle w:val="FontStyle124"/>
          <w:rFonts w:ascii="Times New Roman" w:hAnsi="Times New Roman" w:cs="Times New Roman"/>
          <w:b/>
        </w:rPr>
      </w:pPr>
      <w:r w:rsidRPr="009532C9">
        <w:rPr>
          <w:rStyle w:val="FontStyle124"/>
          <w:rFonts w:ascii="Times New Roman" w:hAnsi="Times New Roman" w:cs="Times New Roman"/>
          <w:b/>
        </w:rPr>
        <w:t xml:space="preserve">в формировании компетенций студентов среднего </w:t>
      </w:r>
    </w:p>
    <w:p w:rsidR="00BC18FB" w:rsidRPr="009532C9" w:rsidRDefault="00C35490" w:rsidP="00537580">
      <w:pPr>
        <w:spacing w:line="240" w:lineRule="auto"/>
        <w:rPr>
          <w:b/>
        </w:rPr>
      </w:pPr>
      <w:r w:rsidRPr="009532C9">
        <w:rPr>
          <w:b/>
        </w:rPr>
        <w:t>профессионально</w:t>
      </w:r>
      <w:r w:rsidR="00537580" w:rsidRPr="009532C9">
        <w:rPr>
          <w:b/>
        </w:rPr>
        <w:t>го образования (метод кейсов («</w:t>
      </w:r>
      <w:r w:rsidR="00537580" w:rsidRPr="009532C9">
        <w:rPr>
          <w:b/>
          <w:lang w:val="en-US"/>
        </w:rPr>
        <w:t>case</w:t>
      </w:r>
      <w:r w:rsidR="00537580" w:rsidRPr="009532C9">
        <w:rPr>
          <w:b/>
        </w:rPr>
        <w:t>»)</w:t>
      </w:r>
    </w:p>
    <w:p w:rsidR="00A30DB6" w:rsidRDefault="00A30DB6" w:rsidP="00537580">
      <w:pPr>
        <w:spacing w:line="240" w:lineRule="auto"/>
      </w:pPr>
    </w:p>
    <w:p w:rsidR="00C11137" w:rsidRPr="00F7150D" w:rsidRDefault="00C11137" w:rsidP="00A30DB6">
      <w:pPr>
        <w:spacing w:line="240" w:lineRule="auto"/>
        <w:jc w:val="both"/>
        <w:rPr>
          <w:rFonts w:eastAsia="Times New Roman"/>
        </w:rPr>
      </w:pPr>
      <w:r w:rsidRPr="00F7150D">
        <w:rPr>
          <w:rFonts w:eastAsia="Times New Roman"/>
        </w:rPr>
        <w:t> Сегодня преподаватель имеет возможность качественно изменить процесс обучения и воспитания: информационные и коммуникационные технологии</w:t>
      </w:r>
      <w:r w:rsidR="0025713E">
        <w:rPr>
          <w:rFonts w:eastAsia="Times New Roman"/>
        </w:rPr>
        <w:t>, активные методы обучения</w:t>
      </w:r>
      <w:r w:rsidRPr="00F7150D">
        <w:rPr>
          <w:rFonts w:eastAsia="Times New Roman"/>
        </w:rPr>
        <w:t xml:space="preserve"> облегчают творческую работу </w:t>
      </w:r>
      <w:r w:rsidR="00BE74A4">
        <w:rPr>
          <w:rFonts w:eastAsia="Times New Roman"/>
        </w:rPr>
        <w:t>педагога</w:t>
      </w:r>
      <w:r w:rsidRPr="00F7150D">
        <w:rPr>
          <w:rFonts w:eastAsia="Times New Roman"/>
        </w:rPr>
        <w:t>, помогают совершенствовать, накапливать и развивать свои педагогические находки.</w:t>
      </w:r>
    </w:p>
    <w:p w:rsidR="0025713E" w:rsidRDefault="00C11137" w:rsidP="00A30DB6">
      <w:pPr>
        <w:spacing w:line="240" w:lineRule="auto"/>
        <w:jc w:val="both"/>
        <w:rPr>
          <w:color w:val="000000"/>
        </w:rPr>
      </w:pPr>
      <w:r w:rsidRPr="00F7150D">
        <w:rPr>
          <w:rFonts w:eastAsia="Times New Roman"/>
        </w:rPr>
        <w:t xml:space="preserve">Главная задача каждого преподавателя – не только дать </w:t>
      </w:r>
      <w:r>
        <w:rPr>
          <w:rFonts w:eastAsia="Times New Roman"/>
        </w:rPr>
        <w:t>об</w:t>
      </w:r>
      <w:r w:rsidRPr="00F7150D">
        <w:rPr>
          <w:rFonts w:eastAsia="Times New Roman"/>
        </w:rPr>
        <w:t>уча</w:t>
      </w:r>
      <w:r>
        <w:rPr>
          <w:rFonts w:eastAsia="Times New Roman"/>
        </w:rPr>
        <w:t>ю</w:t>
      </w:r>
      <w:r w:rsidRPr="00F7150D">
        <w:rPr>
          <w:rFonts w:eastAsia="Times New Roman"/>
        </w:rPr>
        <w:t xml:space="preserve">щимся определенную сумму знаний, </w:t>
      </w:r>
      <w:r>
        <w:rPr>
          <w:rFonts w:eastAsia="Times New Roman"/>
        </w:rPr>
        <w:t xml:space="preserve">умений и навыков, </w:t>
      </w:r>
      <w:r w:rsidRPr="00F7150D">
        <w:rPr>
          <w:rFonts w:eastAsia="Times New Roman"/>
        </w:rPr>
        <w:t xml:space="preserve">активизировать интерес к </w:t>
      </w:r>
      <w:r w:rsidR="0025713E">
        <w:rPr>
          <w:rFonts w:eastAsia="Times New Roman"/>
        </w:rPr>
        <w:t>об</w:t>
      </w:r>
      <w:r w:rsidRPr="00F7150D">
        <w:rPr>
          <w:rFonts w:eastAsia="Times New Roman"/>
        </w:rPr>
        <w:t>учению, самостоятельную познавательную деятельность</w:t>
      </w:r>
      <w:r>
        <w:rPr>
          <w:rFonts w:eastAsia="Times New Roman"/>
        </w:rPr>
        <w:t>,</w:t>
      </w:r>
      <w:r w:rsidRPr="00F7150D">
        <w:rPr>
          <w:rFonts w:eastAsia="Times New Roman"/>
        </w:rPr>
        <w:t xml:space="preserve"> но и развить у них личностно-значимые </w:t>
      </w:r>
      <w:r>
        <w:rPr>
          <w:rFonts w:eastAsia="Times New Roman"/>
        </w:rPr>
        <w:t xml:space="preserve">и профессиональные </w:t>
      </w:r>
      <w:r w:rsidRPr="00F7150D">
        <w:rPr>
          <w:rFonts w:eastAsia="Times New Roman"/>
        </w:rPr>
        <w:t>компетенции</w:t>
      </w:r>
      <w:r w:rsidR="00CA362F">
        <w:rPr>
          <w:rFonts w:eastAsia="Times New Roman"/>
        </w:rPr>
        <w:t xml:space="preserve">. </w:t>
      </w:r>
      <w:r w:rsidR="00BE74A4">
        <w:rPr>
          <w:color w:val="000000"/>
        </w:rPr>
        <w:t>У</w:t>
      </w:r>
      <w:r w:rsidR="00BE74A4" w:rsidRPr="0067071E">
        <w:rPr>
          <w:color w:val="000000"/>
        </w:rPr>
        <w:t>мение перерабатывать большой поток информации, способность анализировать непредвиденные ситуации, самостоятельно разрабатывать алгоритмы принятия решения</w:t>
      </w:r>
      <w:r w:rsidR="00BE74A4">
        <w:rPr>
          <w:color w:val="000000"/>
        </w:rPr>
        <w:t xml:space="preserve"> ― вот качества, которые являются</w:t>
      </w:r>
      <w:r w:rsidR="00BE74A4" w:rsidRPr="0067071E">
        <w:rPr>
          <w:color w:val="000000"/>
        </w:rPr>
        <w:t xml:space="preserve"> показателем профессиональной подготовки специалиста</w:t>
      </w:r>
      <w:r w:rsidR="00BE74A4">
        <w:rPr>
          <w:color w:val="000000"/>
        </w:rPr>
        <w:t xml:space="preserve"> в любой области.</w:t>
      </w:r>
    </w:p>
    <w:p w:rsidR="00C35490" w:rsidRDefault="0025713E" w:rsidP="00A30DB6">
      <w:pPr>
        <w:spacing w:line="240" w:lineRule="auto"/>
        <w:jc w:val="both"/>
        <w:rPr>
          <w:color w:val="000000"/>
        </w:rPr>
      </w:pPr>
      <w:r w:rsidRPr="00F7150D">
        <w:rPr>
          <w:rFonts w:eastAsia="Times New Roman"/>
        </w:rPr>
        <w:t>Поэтому без хорошо продуманных технологий, методов и форм обучения трудно организовать успешный образовательный процесс</w:t>
      </w:r>
      <w:r w:rsidR="00CA362F">
        <w:rPr>
          <w:rFonts w:eastAsia="Times New Roman"/>
        </w:rPr>
        <w:t>, результатом которого являются сформированные компетенции</w:t>
      </w:r>
      <w:r w:rsidRPr="00F7150D">
        <w:rPr>
          <w:rFonts w:eastAsia="Times New Roman"/>
        </w:rPr>
        <w:t>.</w:t>
      </w:r>
      <w:r w:rsidR="00BE74A4" w:rsidRPr="0067071E">
        <w:rPr>
          <w:color w:val="000000"/>
        </w:rPr>
        <w:t xml:space="preserve">Использование </w:t>
      </w:r>
      <w:r w:rsidR="00BE74A4" w:rsidRPr="0067071E">
        <w:rPr>
          <w:bCs/>
          <w:color w:val="000000"/>
        </w:rPr>
        <w:t>кейс-метода</w:t>
      </w:r>
      <w:r w:rsidR="00BE74A4" w:rsidRPr="0067071E">
        <w:rPr>
          <w:color w:val="000000"/>
        </w:rPr>
        <w:t xml:space="preserve"> в профессиональном обучении </w:t>
      </w:r>
      <w:r>
        <w:rPr>
          <w:color w:val="000000"/>
        </w:rPr>
        <w:t xml:space="preserve">и </w:t>
      </w:r>
      <w:r w:rsidR="00BE74A4" w:rsidRPr="0067071E">
        <w:rPr>
          <w:color w:val="000000"/>
        </w:rPr>
        <w:t>да</w:t>
      </w:r>
      <w:r>
        <w:rPr>
          <w:color w:val="000000"/>
        </w:rPr>
        <w:t>ё</w:t>
      </w:r>
      <w:r w:rsidR="00BE74A4" w:rsidRPr="0067071E">
        <w:rPr>
          <w:color w:val="000000"/>
        </w:rPr>
        <w:t>т возможность обеспечить высокий уровень подготовки такого специалиста.</w:t>
      </w:r>
    </w:p>
    <w:p w:rsidR="00C7385C" w:rsidRDefault="00C7385C" w:rsidP="00A30DB6">
      <w:pPr>
        <w:spacing w:line="240" w:lineRule="auto"/>
        <w:jc w:val="both"/>
        <w:rPr>
          <w:rFonts w:eastAsia="Times New Roman"/>
        </w:rPr>
      </w:pPr>
      <w:r w:rsidRPr="00F7150D">
        <w:rPr>
          <w:rFonts w:eastAsia="Times New Roman"/>
        </w:rPr>
        <w:t xml:space="preserve">Кейс-технология (кейс-метод) – это интерактивная технология для краткосрочного обучения на основе реальных или вымышленных ситуаций, направленных не столько на усвоение знаний, сколько на формирование у </w:t>
      </w:r>
      <w:r>
        <w:rPr>
          <w:rFonts w:eastAsia="Times New Roman"/>
        </w:rPr>
        <w:t>студентов</w:t>
      </w:r>
      <w:r w:rsidRPr="00F7150D">
        <w:rPr>
          <w:rFonts w:eastAsia="Times New Roman"/>
        </w:rPr>
        <w:t xml:space="preserve"> новых качеств и </w:t>
      </w:r>
      <w:r>
        <w:rPr>
          <w:rFonts w:eastAsia="Times New Roman"/>
        </w:rPr>
        <w:t>компетенций</w:t>
      </w:r>
      <w:r w:rsidRPr="00F7150D">
        <w:rPr>
          <w:rFonts w:eastAsia="Times New Roman"/>
        </w:rPr>
        <w:t xml:space="preserve"> и  позволяет взаимодействовать всем обучающимся, включая педагога.</w:t>
      </w:r>
    </w:p>
    <w:p w:rsidR="00C7385C" w:rsidRPr="00C7385C" w:rsidRDefault="00BE74A4" w:rsidP="00A30DB6">
      <w:pPr>
        <w:spacing w:line="240" w:lineRule="auto"/>
        <w:jc w:val="both"/>
      </w:pPr>
      <w:r w:rsidRPr="0067071E">
        <w:rPr>
          <w:color w:val="000000"/>
        </w:rPr>
        <w:t>Необходимость внедрения кейс-метода в практику образования обусловлена еще и тем, что через ситуативность студенты легко подключают новые знания к уже имеющимся.</w:t>
      </w:r>
      <w:r w:rsidR="00C7385C" w:rsidRPr="00C7385C">
        <w:t>Суть метода довольно проста: для организации обучения используются описания конкретных ситуаций (от английского «</w:t>
      </w:r>
      <w:r w:rsidR="00C7385C" w:rsidRPr="00C7385C">
        <w:rPr>
          <w:lang w:val="en-US"/>
        </w:rPr>
        <w:t>case</w:t>
      </w:r>
      <w:r w:rsidR="00C7385C" w:rsidRPr="00C7385C">
        <w:t xml:space="preserve">» - случай).  </w:t>
      </w:r>
      <w:r w:rsidR="00C7385C">
        <w:t>Обу</w:t>
      </w:r>
      <w:r w:rsidR="00C7385C" w:rsidRPr="00C7385C">
        <w:t>ча</w:t>
      </w:r>
      <w:r w:rsidR="00C7385C">
        <w:t>ю</w:t>
      </w:r>
      <w:r w:rsidR="00C7385C" w:rsidRPr="00C7385C">
        <w:t xml:space="preserve">щимся предлагают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 этом сама проблема не имеет однозначных решений. </w:t>
      </w:r>
    </w:p>
    <w:p w:rsidR="00D73F55" w:rsidRDefault="00C7385C" w:rsidP="00A30DB6">
      <w:pPr>
        <w:spacing w:line="240" w:lineRule="auto"/>
        <w:jc w:val="both"/>
      </w:pPr>
      <w:r w:rsidRPr="00D73F55">
        <w:t>Действия в кейсе либо даются в описании, и тогда требуется их осмыслить (последствия, эффективность), либо они должны быть предложены в качестве способа разрешения проблемы. Но в любом случае выработка модели практического действия представляется эффективным средством формирования профессиональных качеств обучаемых.</w:t>
      </w:r>
      <w:r w:rsidR="00D73F55" w:rsidRPr="00D73F55">
        <w:t xml:space="preserve"> Метод кейс</w:t>
      </w:r>
      <w:r w:rsidR="00D73F55">
        <w:t>ов―</w:t>
      </w:r>
      <w:r w:rsidR="00D73F55" w:rsidRPr="00D73F55">
        <w:t xml:space="preserve">  это не просто методическое нововведение,  распространение </w:t>
      </w:r>
      <w:r w:rsidR="00D73F55" w:rsidRPr="00D73F55">
        <w:lastRenderedPageBreak/>
        <w:t xml:space="preserve">метода напрямую связано с изменениями в современной ситуации в образовании. </w:t>
      </w:r>
    </w:p>
    <w:p w:rsidR="005D6F52" w:rsidRDefault="00CA362F" w:rsidP="00A30DB6">
      <w:pPr>
        <w:spacing w:line="240" w:lineRule="auto"/>
        <w:jc w:val="both"/>
        <w:rPr>
          <w:color w:val="000000"/>
        </w:rPr>
      </w:pPr>
      <w:r>
        <w:rPr>
          <w:color w:val="000000"/>
        </w:rPr>
        <w:t>Материалами для создания «кейса» являются проблемные реальные ситуации или литературные источники.</w:t>
      </w:r>
      <w:r w:rsidR="00C21393" w:rsidRPr="00C21393">
        <w:rPr>
          <w:color w:val="000000"/>
        </w:rPr>
        <w:t xml:space="preserve">Существуют несколько вариантов, откуда брать исходный материал, после обработки которого получается удачная ситуация. </w:t>
      </w:r>
    </w:p>
    <w:p w:rsidR="005D6F52" w:rsidRDefault="00C21393" w:rsidP="00A30DB6">
      <w:pPr>
        <w:spacing w:line="240" w:lineRule="auto"/>
        <w:jc w:val="both"/>
        <w:rPr>
          <w:color w:val="000000"/>
        </w:rPr>
      </w:pPr>
      <w:r w:rsidRPr="00C21393">
        <w:rPr>
          <w:color w:val="000000"/>
        </w:rPr>
        <w:t xml:space="preserve">Первый вариант </w:t>
      </w:r>
      <w:r w:rsidR="00A30DB6">
        <w:rPr>
          <w:color w:val="000000"/>
        </w:rPr>
        <w:t>―</w:t>
      </w:r>
      <w:r w:rsidRPr="00C21393">
        <w:rPr>
          <w:color w:val="000000"/>
        </w:rPr>
        <w:t xml:space="preserve"> за основу берется реальная ситуация, информация о которой получена непосредственно у хозяйствующего субъекта, например, в ходе прохождения студентами производственной практики, сбора материалов для написания курсовой работы или диплома. Главное преимущество такого подхода состоит в том, что студенты разбирают те ситуации, которые помогут им ориентироваться в будущей профессии, познаются «изнутри». </w:t>
      </w:r>
    </w:p>
    <w:p w:rsidR="005D6F52" w:rsidRDefault="00C21393" w:rsidP="00A30DB6">
      <w:pPr>
        <w:spacing w:line="240" w:lineRule="auto"/>
        <w:jc w:val="both"/>
        <w:rPr>
          <w:color w:val="000000"/>
        </w:rPr>
      </w:pPr>
      <w:r w:rsidRPr="00C21393">
        <w:rPr>
          <w:color w:val="000000"/>
        </w:rPr>
        <w:t xml:space="preserve">Второй вариант </w:t>
      </w:r>
      <w:r w:rsidR="00A30DB6">
        <w:rPr>
          <w:color w:val="000000"/>
        </w:rPr>
        <w:t>―</w:t>
      </w:r>
      <w:r w:rsidRPr="00C21393">
        <w:rPr>
          <w:color w:val="000000"/>
        </w:rPr>
        <w:t xml:space="preserve"> использование вторичных источников, прежде всего информации в средствах массовой информации, специализированных журналах и изданиях. В своей основе газетные или журнальные публикации вполне могут использоваться в качестве исходного информационного повода для подготовки ситуации.Рассматриваемый способ менее трудоемок, поскольку приходится иметь дело с уже собранной и, по-своему, систематизированной информацией. </w:t>
      </w:r>
    </w:p>
    <w:p w:rsidR="00C21393" w:rsidRPr="00C21393" w:rsidRDefault="00C21393" w:rsidP="00A30DB6">
      <w:pPr>
        <w:spacing w:line="240" w:lineRule="auto"/>
        <w:jc w:val="both"/>
        <w:rPr>
          <w:color w:val="000000"/>
        </w:rPr>
      </w:pPr>
      <w:r w:rsidRPr="00C21393">
        <w:rPr>
          <w:color w:val="000000"/>
        </w:rPr>
        <w:t xml:space="preserve">Третий, наименее распространенный, вариант </w:t>
      </w:r>
      <w:r w:rsidR="00A30DB6">
        <w:rPr>
          <w:color w:val="000000"/>
        </w:rPr>
        <w:t>―</w:t>
      </w:r>
      <w:r w:rsidRPr="00C21393">
        <w:rPr>
          <w:color w:val="000000"/>
        </w:rPr>
        <w:t xml:space="preserve"> описание вымышленной ситуации. К числу коренных недостатков такого подхода следует отнести максимальную отстраненность от реальной жизни, от проблем реального предприятия. За исключением случаев, когда ситуацию придумывает специалист, имеющий обширный опыт профессиональной подготовки ситуаций и хорошо разбирающийся в хозяйственной жизни. </w:t>
      </w:r>
    </w:p>
    <w:p w:rsidR="00C21393" w:rsidRPr="00C21393" w:rsidRDefault="00C21393" w:rsidP="00A30DB6">
      <w:pPr>
        <w:pStyle w:val="a3"/>
        <w:spacing w:line="240" w:lineRule="auto"/>
        <w:ind w:left="0"/>
        <w:jc w:val="both"/>
        <w:rPr>
          <w:color w:val="000000"/>
        </w:rPr>
      </w:pPr>
      <w:r w:rsidRPr="00C21393">
        <w:rPr>
          <w:color w:val="000000"/>
        </w:rPr>
        <w:t>Желательно использовать собственный «кейс». Это дает возможность преподавателю выявить знания и практические умения по конкретной изучаемой теме. К составлению «кейса» можно привлекать студентов старших курсов, имеющих практический опыт. Результатом применения метода должно быть не только получение знаний и формирование практических навыков, но и развитие системы ценностей студентов, профессиональных позиций, жизненных установок.</w:t>
      </w:r>
    </w:p>
    <w:p w:rsidR="00C35490" w:rsidRDefault="00CA362F" w:rsidP="00A30DB6">
      <w:pPr>
        <w:spacing w:line="240" w:lineRule="auto"/>
        <w:jc w:val="both"/>
        <w:rPr>
          <w:color w:val="000000"/>
        </w:rPr>
      </w:pPr>
      <w:r>
        <w:rPr>
          <w:color w:val="000000"/>
        </w:rPr>
        <w:t>Объем может быть различным - от нескольких предложений на одной странице до нескольких страниц. Однако следует помнить, что большие «кейсы» вызывают затруднения у студентов, особенно при работе впервые.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7271E1">
        <w:rPr>
          <w:rFonts w:eastAsia="TimesNewRoman"/>
        </w:rPr>
        <w:t>Кейс-метод опирается на совокупность следующих дидактических принципов: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7271E1">
        <w:rPr>
          <w:rFonts w:eastAsia="TimesNewRoman"/>
        </w:rPr>
        <w:t>1) индивидуальный подход к каждому студенту, учёт его потребностей истиля обучения, что предполагает сбормаксимума информации о студентах ещедо занятий;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7271E1">
        <w:rPr>
          <w:rFonts w:eastAsia="TimesNewRoman"/>
        </w:rPr>
        <w:t>2) максимальное предоставление свободы в обучении (возможностьвыбора преподавателя, дисциплин, формыобучения, типа задач и способа их выполнения);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7271E1">
        <w:rPr>
          <w:rFonts w:eastAsia="TimesNewRoman"/>
        </w:rPr>
        <w:lastRenderedPageBreak/>
        <w:t>3) обеспечение студентов достаточным количеством наглядных материалов, которые касаются решения задач (статьи в печати, видео-, аудиокассеты и CD-</w:t>
      </w:r>
      <w:r w:rsidR="00A30DB6">
        <w:rPr>
          <w:rFonts w:eastAsia="TimesNewRoman"/>
          <w:lang w:val="en-US"/>
        </w:rPr>
        <w:t>DVD</w:t>
      </w:r>
      <w:r w:rsidR="00A30DB6" w:rsidRPr="00A30DB6">
        <w:rPr>
          <w:rFonts w:eastAsia="TimesNewRoman"/>
        </w:rPr>
        <w:t>-</w:t>
      </w:r>
      <w:r w:rsidRPr="007271E1">
        <w:rPr>
          <w:rFonts w:eastAsia="TimesNewRoman"/>
        </w:rPr>
        <w:t>диски, продукция компаний, деятельностькоторых анализируется);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7271E1">
        <w:rPr>
          <w:rFonts w:eastAsia="TimesNewRoman"/>
        </w:rPr>
        <w:t>4) рациональная подача теоретического материала, сконцентрированноговокруг основных проблем;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7271E1">
        <w:rPr>
          <w:rFonts w:eastAsia="TimesNewRoman"/>
        </w:rPr>
        <w:t>5) возможность активного сотрудничества преподавателя и студента, который может в любое время обратиться кнему;</w:t>
      </w:r>
    </w:p>
    <w:p w:rsidR="00B74AC3" w:rsidRPr="007271E1" w:rsidRDefault="00B74AC3" w:rsidP="00A30DB6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271E1">
        <w:rPr>
          <w:rFonts w:eastAsia="TimesNewRoman"/>
        </w:rPr>
        <w:t>6) акцентирование внимания наразвитии сильных сторон студента.</w:t>
      </w:r>
    </w:p>
    <w:p w:rsidR="00C35490" w:rsidRPr="00CE1BBB" w:rsidRDefault="00C35490" w:rsidP="00A30DB6">
      <w:pPr>
        <w:spacing w:line="240" w:lineRule="auto"/>
        <w:jc w:val="both"/>
        <w:rPr>
          <w:rFonts w:eastAsia="Times New Roman"/>
        </w:rPr>
      </w:pPr>
      <w:r w:rsidRPr="00CE1BBB">
        <w:rPr>
          <w:rFonts w:eastAsia="Times New Roman"/>
        </w:rPr>
        <w:t xml:space="preserve">Применяемый на </w:t>
      </w:r>
      <w:r>
        <w:rPr>
          <w:rFonts w:eastAsia="Times New Roman"/>
        </w:rPr>
        <w:t>занятиях</w:t>
      </w:r>
      <w:r w:rsidRPr="00CE1BBB">
        <w:rPr>
          <w:rFonts w:eastAsia="Times New Roman"/>
        </w:rPr>
        <w:t xml:space="preserve"> случай должен удовлетворять следующим требованиям:</w:t>
      </w:r>
    </w:p>
    <w:p w:rsidR="00C35490" w:rsidRPr="00CE1BBB" w:rsidRDefault="00C35490" w:rsidP="00A30DB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eastAsia="Times New Roman"/>
        </w:rPr>
      </w:pPr>
      <w:r w:rsidRPr="00CE1BBB">
        <w:rPr>
          <w:rFonts w:eastAsia="Times New Roman"/>
        </w:rPr>
        <w:t>Случай должен быть приближенным к жизни и действительности и оформленным таким образом, чтобы позволял устанавливать непосредственную связь с накопленным жизненным опытом, а также с будущими жизненными ситуациями школьников.</w:t>
      </w:r>
    </w:p>
    <w:p w:rsidR="00C35490" w:rsidRPr="00CE1BBB" w:rsidRDefault="00C35490" w:rsidP="00A30DB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eastAsia="Times New Roman"/>
        </w:rPr>
      </w:pPr>
      <w:r w:rsidRPr="00CE1BBB">
        <w:rPr>
          <w:rFonts w:eastAsia="Times New Roman"/>
        </w:rPr>
        <w:t>Случай должен предоставить возможность интерпретации с точки зрения участников.</w:t>
      </w:r>
    </w:p>
    <w:p w:rsidR="00C35490" w:rsidRPr="00CE1BBB" w:rsidRDefault="00C35490" w:rsidP="00A30DB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eastAsia="Times New Roman"/>
        </w:rPr>
      </w:pPr>
      <w:r w:rsidRPr="00CE1BBB">
        <w:rPr>
          <w:rFonts w:eastAsia="Times New Roman"/>
        </w:rPr>
        <w:t>Случай должен содержать проблемы и конфликты.</w:t>
      </w:r>
    </w:p>
    <w:p w:rsidR="00C35490" w:rsidRPr="00CE1BBB" w:rsidRDefault="00C35490" w:rsidP="00A30DB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eastAsia="Times New Roman"/>
        </w:rPr>
      </w:pPr>
      <w:r w:rsidRPr="00CE1BBB">
        <w:rPr>
          <w:rFonts w:eastAsia="Times New Roman"/>
        </w:rPr>
        <w:t>Случай должен быть обозреваемым и решаемым в условиях временных рамок и индивидуальных знаний, навыков и способностей школьников.</w:t>
      </w:r>
    </w:p>
    <w:p w:rsidR="00C35490" w:rsidRDefault="00C35490" w:rsidP="00A30DB6">
      <w:pPr>
        <w:numPr>
          <w:ilvl w:val="0"/>
          <w:numId w:val="4"/>
        </w:numPr>
        <w:spacing w:line="240" w:lineRule="auto"/>
        <w:ind w:left="0" w:firstLine="720"/>
        <w:jc w:val="both"/>
        <w:rPr>
          <w:rFonts w:eastAsia="Times New Roman"/>
        </w:rPr>
      </w:pPr>
      <w:r w:rsidRPr="00CE1BBB">
        <w:rPr>
          <w:rFonts w:eastAsia="Times New Roman"/>
        </w:rPr>
        <w:t>Случай должен допускать различные варианты решения.</w:t>
      </w:r>
    </w:p>
    <w:p w:rsidR="00C35490" w:rsidRPr="00C35490" w:rsidRDefault="00C35490" w:rsidP="00A30DB6">
      <w:pPr>
        <w:pStyle w:val="a3"/>
        <w:spacing w:line="240" w:lineRule="auto"/>
        <w:ind w:left="0" w:firstLine="720"/>
        <w:jc w:val="both"/>
        <w:rPr>
          <w:rFonts w:eastAsia="Times New Roman"/>
        </w:rPr>
      </w:pPr>
      <w:r w:rsidRPr="00C35490">
        <w:rPr>
          <w:rFonts w:eastAsia="Times New Roman"/>
        </w:rPr>
        <w:t>Хотя большинство разработанных кейсов можно охарактеризовать как «вербальные кейсы», они</w:t>
      </w:r>
      <w:r>
        <w:rPr>
          <w:rFonts w:eastAsia="Times New Roman"/>
        </w:rPr>
        <w:t>,</w:t>
      </w:r>
      <w:r w:rsidRPr="00C35490">
        <w:rPr>
          <w:rFonts w:eastAsia="Times New Roman"/>
        </w:rPr>
        <w:t xml:space="preserve"> тем не менее</w:t>
      </w:r>
      <w:r>
        <w:rPr>
          <w:rFonts w:eastAsia="Times New Roman"/>
        </w:rPr>
        <w:t>,</w:t>
      </w:r>
      <w:r w:rsidRPr="00C35490">
        <w:rPr>
          <w:rFonts w:eastAsia="Times New Roman"/>
        </w:rPr>
        <w:t xml:space="preserve"> могут иметь различные формы и содержать информацию не только в виде «письменного текста». С точки зрения дидактики</w:t>
      </w:r>
      <w:r>
        <w:rPr>
          <w:rFonts w:eastAsia="Times New Roman"/>
        </w:rPr>
        <w:t>,</w:t>
      </w:r>
      <w:r w:rsidRPr="00C35490">
        <w:rPr>
          <w:rFonts w:eastAsia="Times New Roman"/>
        </w:rPr>
        <w:t xml:space="preserve"> хорошо оформленные примеры изучения случая отличаются тем, что в них кроме языка применяются и таблицы, диаграммы, символы, фотографии, рисунки, карикатуры, сценарии ролевых и деловых игр и т. д.</w:t>
      </w:r>
    </w:p>
    <w:p w:rsidR="00C35490" w:rsidRDefault="00C35490" w:rsidP="00A30DB6">
      <w:pPr>
        <w:pStyle w:val="a3"/>
        <w:spacing w:line="240" w:lineRule="auto"/>
        <w:ind w:left="0"/>
        <w:jc w:val="both"/>
        <w:rPr>
          <w:rFonts w:eastAsia="Times New Roman"/>
        </w:rPr>
      </w:pPr>
      <w:r w:rsidRPr="00C35490">
        <w:rPr>
          <w:rFonts w:eastAsia="Times New Roman"/>
        </w:rPr>
        <w:t>С помощью звукозаписей, фильмов и видеозаписей изучение случая может быть оформлен</w:t>
      </w:r>
      <w:r>
        <w:rPr>
          <w:rFonts w:eastAsia="Times New Roman"/>
        </w:rPr>
        <w:t>о</w:t>
      </w:r>
      <w:r w:rsidRPr="00C35490">
        <w:rPr>
          <w:rFonts w:eastAsia="Times New Roman"/>
        </w:rPr>
        <w:t xml:space="preserve"> таким образом, что </w:t>
      </w:r>
      <w:r>
        <w:rPr>
          <w:rFonts w:eastAsia="Times New Roman"/>
        </w:rPr>
        <w:t xml:space="preserve">его </w:t>
      </w:r>
      <w:r w:rsidRPr="00C35490">
        <w:rPr>
          <w:rFonts w:eastAsia="Times New Roman"/>
        </w:rPr>
        <w:t xml:space="preserve">описание приобретает характер прямой передачи с места событий, так как лица, участвующие в процессе принятия решения, показываются в фильме или в видеозаписи. События записываются на местах, где они происходят, и участники со своими взглядами и оценками могут быть представлены </w:t>
      </w:r>
      <w:r>
        <w:rPr>
          <w:rFonts w:eastAsia="Times New Roman"/>
        </w:rPr>
        <w:t>студентами</w:t>
      </w:r>
      <w:r w:rsidRPr="00C35490">
        <w:rPr>
          <w:rFonts w:eastAsia="Times New Roman"/>
        </w:rPr>
        <w:t xml:space="preserve"> через видеозаписи и интервью.</w:t>
      </w:r>
    </w:p>
    <w:p w:rsidR="00C35490" w:rsidRDefault="00C35490" w:rsidP="00A30DB6">
      <w:pPr>
        <w:spacing w:line="240" w:lineRule="auto"/>
        <w:jc w:val="both"/>
        <w:rPr>
          <w:rFonts w:eastAsia="Times New Roman"/>
        </w:rPr>
      </w:pPr>
      <w:r w:rsidRPr="00CE1BBB">
        <w:rPr>
          <w:rFonts w:eastAsia="Times New Roman"/>
        </w:rPr>
        <w:t>Наконец, изучение случая может быть оформлено и таким образом, что оно содержит актуальные конфликтные ситуации, требующие принятия решения. Это позволяет участвовать в принятии реальных решений и предлагать участникам процесса принятия решения варианты решения, которые те могут учитывать. Такое «прямое участие» в процессе принятия решений</w:t>
      </w:r>
      <w:r>
        <w:rPr>
          <w:rFonts w:eastAsia="Times New Roman"/>
        </w:rPr>
        <w:t>,</w:t>
      </w:r>
      <w:r w:rsidRPr="00CE1BBB">
        <w:rPr>
          <w:rFonts w:eastAsia="Times New Roman"/>
        </w:rPr>
        <w:t xml:space="preserve"> благодаря возможности вмешательства в реальные процессы</w:t>
      </w:r>
      <w:r>
        <w:rPr>
          <w:rFonts w:eastAsia="Times New Roman"/>
        </w:rPr>
        <w:t>,</w:t>
      </w:r>
      <w:r w:rsidRPr="00CE1BBB">
        <w:rPr>
          <w:rFonts w:eastAsia="Times New Roman"/>
        </w:rPr>
        <w:t xml:space="preserve"> приобретает характер специфической формы проведения </w:t>
      </w:r>
      <w:r>
        <w:rPr>
          <w:rFonts w:eastAsia="Times New Roman"/>
        </w:rPr>
        <w:t>занятий</w:t>
      </w:r>
      <w:r w:rsidRPr="00CE1BBB">
        <w:rPr>
          <w:rFonts w:eastAsia="Times New Roman"/>
        </w:rPr>
        <w:t xml:space="preserve"> по проектному методу.Обязательным приемом является постоянный переход от </w:t>
      </w:r>
      <w:r w:rsidRPr="00CE1BBB">
        <w:rPr>
          <w:rFonts w:eastAsia="Times New Roman"/>
        </w:rPr>
        <w:lastRenderedPageBreak/>
        <w:t>будничного опыта или будничных знаний к научным познаниям, от конкретного опыта к теоретическому объяснению.</w:t>
      </w:r>
    </w:p>
    <w:p w:rsidR="008E1FC0" w:rsidRDefault="00CA362F" w:rsidP="00A30DB6">
      <w:pPr>
        <w:spacing w:line="240" w:lineRule="auto"/>
        <w:jc w:val="both"/>
        <w:rPr>
          <w:color w:val="000000"/>
        </w:rPr>
      </w:pPr>
      <w:r w:rsidRPr="00E415A5">
        <w:rPr>
          <w:color w:val="000000"/>
        </w:rPr>
        <w:t>Хороший «кейс», как правило, учит искать нетривиальные подходы, поскольку не имеет единственно правильного решения. Студенты имеют возможность высказать свою точку зрения, отстоять свою позицию, выстроить доказательную базу.</w:t>
      </w:r>
    </w:p>
    <w:p w:rsidR="008E1FC0" w:rsidRPr="00A255FB" w:rsidRDefault="008E1FC0" w:rsidP="00A30DB6">
      <w:pPr>
        <w:spacing w:line="240" w:lineRule="auto"/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Хороший кейс должен удовлетворять следующим требованиям: 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соответствовать четко поставленной цели создания;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иметь соответствующий уровень трудности;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иллюстрировать несколько аспектов экономической жизни;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не устаревать слишком быстро;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быть актуальным на сегодняшний день;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иллюстрировать типичные ситуации;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развивать аналитическое мышление;</w:t>
      </w:r>
    </w:p>
    <w:p w:rsidR="008E1FC0" w:rsidRPr="00A255FB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eastAsia="Times New Roman"/>
        </w:rPr>
      </w:pPr>
      <w:r w:rsidRPr="00A255FB">
        <w:rPr>
          <w:rFonts w:eastAsia="Times New Roman"/>
        </w:rPr>
        <w:t>- провоцировать дискуссию;</w:t>
      </w:r>
    </w:p>
    <w:p w:rsidR="00CA362F" w:rsidRPr="00E623C4" w:rsidRDefault="008E1FC0" w:rsidP="00A30DB6">
      <w:pPr>
        <w:numPr>
          <w:ilvl w:val="0"/>
          <w:numId w:val="10"/>
        </w:numPr>
        <w:spacing w:line="240" w:lineRule="auto"/>
        <w:ind w:left="0" w:firstLine="709"/>
        <w:jc w:val="both"/>
        <w:rPr>
          <w:color w:val="000000"/>
        </w:rPr>
      </w:pPr>
      <w:r w:rsidRPr="00E623C4">
        <w:rPr>
          <w:rFonts w:eastAsia="Times New Roman"/>
        </w:rPr>
        <w:t>- иметь несколько решений.</w:t>
      </w:r>
    </w:p>
    <w:p w:rsidR="00C21393" w:rsidRPr="002D275D" w:rsidRDefault="007271E1" w:rsidP="00A30DB6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C21393">
        <w:rPr>
          <w:color w:val="000000"/>
        </w:rPr>
        <w:t>работы с учебной конкретной ситуацией требуется использовать следующий комплект материалов:</w:t>
      </w:r>
    </w:p>
    <w:p w:rsidR="00C21393" w:rsidRPr="007B2B64" w:rsidRDefault="00C21393" w:rsidP="00A30DB6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7B2B64">
        <w:rPr>
          <w:color w:val="000000"/>
        </w:rPr>
        <w:t>собственно сама ситуация (текст с вопросами для обсуждения</w:t>
      </w:r>
      <w:r>
        <w:rPr>
          <w:color w:val="000000"/>
        </w:rPr>
        <w:t xml:space="preserve"> и общая характеристика ситуации</w:t>
      </w:r>
      <w:r w:rsidRPr="007B2B64">
        <w:rPr>
          <w:color w:val="000000"/>
        </w:rPr>
        <w:t>);</w:t>
      </w:r>
    </w:p>
    <w:p w:rsidR="00C21393" w:rsidRPr="007B2B64" w:rsidRDefault="00C21393" w:rsidP="00A30DB6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7B2B64">
        <w:rPr>
          <w:color w:val="000000"/>
        </w:rPr>
        <w:t>приложение с подборкой различной информации, передающе</w:t>
      </w:r>
      <w:r>
        <w:rPr>
          <w:color w:val="000000"/>
        </w:rPr>
        <w:t>й контекст ситуации (копии</w:t>
      </w:r>
      <w:r w:rsidRPr="007B2B64">
        <w:rPr>
          <w:color w:val="000000"/>
        </w:rPr>
        <w:t xml:space="preserve"> финансовых документов, публикации,  и др</w:t>
      </w:r>
      <w:r>
        <w:rPr>
          <w:color w:val="000000"/>
        </w:rPr>
        <w:t>.</w:t>
      </w:r>
      <w:r w:rsidRPr="007B2B64">
        <w:rPr>
          <w:color w:val="000000"/>
        </w:rPr>
        <w:t>);</w:t>
      </w:r>
    </w:p>
    <w:p w:rsidR="00C21393" w:rsidRPr="007B2B64" w:rsidRDefault="00C21393" w:rsidP="00A30DB6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7B2B64">
        <w:rPr>
          <w:color w:val="000000"/>
        </w:rPr>
        <w:t>заключение по ситуации (возможное решение проблемы, последовавшие события);</w:t>
      </w:r>
    </w:p>
    <w:p w:rsidR="00C21393" w:rsidRDefault="00C21393" w:rsidP="00A30DB6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02746C">
        <w:rPr>
          <w:color w:val="000000"/>
        </w:rPr>
        <w:t>записка для преподавателя с изложением авторского подхода к разбору ситуации.</w:t>
      </w:r>
    </w:p>
    <w:p w:rsidR="00CA362F" w:rsidRDefault="00CA362F" w:rsidP="00A30DB6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Сценарий организации занятия </w:t>
      </w:r>
      <w:r w:rsidR="00D63248">
        <w:rPr>
          <w:color w:val="000000"/>
        </w:rPr>
        <w:t xml:space="preserve">с применением кейса </w:t>
      </w:r>
      <w:r>
        <w:rPr>
          <w:color w:val="000000"/>
        </w:rPr>
        <w:t>строится следующим образом:</w:t>
      </w:r>
    </w:p>
    <w:p w:rsidR="00CA362F" w:rsidRPr="00315250" w:rsidRDefault="00CA362F" w:rsidP="00A30DB6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315250">
        <w:rPr>
          <w:color w:val="000000"/>
        </w:rPr>
        <w:t>на подготовительном этапе педагог подготавливает ситуацию, дополнительные информационные материалы, определяет место занятия в системе дисциплины, задачи занятия;</w:t>
      </w:r>
    </w:p>
    <w:p w:rsidR="00CA362F" w:rsidRPr="00315250" w:rsidRDefault="00CA362F" w:rsidP="00A30DB6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315250">
        <w:rPr>
          <w:color w:val="000000"/>
        </w:rPr>
        <w:t>на ознакомительном этапе происходит вовлечение учащихся в живое обсуждение реальной профессиональной ситуации: введение в ситуацию, описание ситуации, раздача информационного материала;</w:t>
      </w:r>
    </w:p>
    <w:p w:rsidR="00CA362F" w:rsidRPr="00315250" w:rsidRDefault="00CA362F" w:rsidP="00A30DB6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315250">
        <w:rPr>
          <w:color w:val="000000"/>
        </w:rPr>
        <w:t>на основном (аналитическом) этапе: вступительное слово преподавателя, распределение учащихся по группам (4-5 человек в каждой), организация работы групп;</w:t>
      </w:r>
    </w:p>
    <w:p w:rsidR="005650F5" w:rsidRDefault="00CA362F" w:rsidP="00A30DB6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125EAB">
        <w:rPr>
          <w:color w:val="000000"/>
        </w:rPr>
        <w:t xml:space="preserve">на итоговом этапе: заключительная презентация результатов аналитической работы (студенты могут узнать и сравнить несколько вариантов решений одной проблемы), обобщающее выступление </w:t>
      </w:r>
      <w:r w:rsidR="0002746C">
        <w:rPr>
          <w:color w:val="000000"/>
        </w:rPr>
        <w:t>педагога</w:t>
      </w:r>
      <w:r w:rsidRPr="00125EAB">
        <w:rPr>
          <w:color w:val="000000"/>
        </w:rPr>
        <w:t xml:space="preserve"> – анализ ситуации, о</w:t>
      </w:r>
      <w:r>
        <w:rPr>
          <w:color w:val="000000"/>
        </w:rPr>
        <w:t>ценивание преподавателем студентов</w:t>
      </w:r>
      <w:r w:rsidRPr="00125EAB">
        <w:rPr>
          <w:color w:val="000000"/>
        </w:rPr>
        <w:t>.</w:t>
      </w:r>
    </w:p>
    <w:p w:rsidR="00AC1161" w:rsidRDefault="00AC1161" w:rsidP="00A30DB6">
      <w:pPr>
        <w:tabs>
          <w:tab w:val="left" w:pos="851"/>
        </w:tabs>
        <w:spacing w:line="240" w:lineRule="auto"/>
        <w:ind w:left="709" w:firstLine="0"/>
        <w:jc w:val="both"/>
        <w:rPr>
          <w:color w:val="000000"/>
        </w:rPr>
      </w:pPr>
    </w:p>
    <w:p w:rsidR="00AC1161" w:rsidRDefault="00AC1161" w:rsidP="00A30DB6">
      <w:pPr>
        <w:tabs>
          <w:tab w:val="left" w:pos="851"/>
        </w:tabs>
        <w:spacing w:line="240" w:lineRule="auto"/>
        <w:ind w:left="709" w:firstLine="0"/>
        <w:jc w:val="both"/>
        <w:rPr>
          <w:color w:val="000000"/>
        </w:rPr>
      </w:pPr>
    </w:p>
    <w:p w:rsidR="00AC1161" w:rsidRDefault="00AC1161" w:rsidP="00A30DB6">
      <w:pPr>
        <w:tabs>
          <w:tab w:val="left" w:pos="851"/>
        </w:tabs>
        <w:spacing w:line="240" w:lineRule="auto"/>
        <w:ind w:left="709" w:firstLine="0"/>
        <w:jc w:val="both"/>
        <w:rPr>
          <w:color w:val="000000"/>
        </w:rPr>
      </w:pPr>
    </w:p>
    <w:p w:rsidR="00AC1161" w:rsidRDefault="00AC1161" w:rsidP="00A30DB6">
      <w:pPr>
        <w:tabs>
          <w:tab w:val="left" w:pos="851"/>
        </w:tabs>
        <w:spacing w:line="240" w:lineRule="auto"/>
        <w:ind w:left="709" w:firstLine="0"/>
        <w:jc w:val="both"/>
        <w:rPr>
          <w:color w:val="000000"/>
        </w:rPr>
      </w:pPr>
    </w:p>
    <w:p w:rsidR="00CA362F" w:rsidRDefault="004431D8" w:rsidP="00A30DB6">
      <w:pPr>
        <w:tabs>
          <w:tab w:val="left" w:pos="851"/>
        </w:tabs>
        <w:spacing w:line="240" w:lineRule="auto"/>
        <w:ind w:left="709" w:firstLine="0"/>
        <w:jc w:val="both"/>
        <w:rPr>
          <w:color w:val="000000"/>
        </w:rPr>
      </w:pPr>
      <w:r>
        <w:rPr>
          <w:color w:val="000000"/>
        </w:rPr>
        <w:t xml:space="preserve">Примерный алгоритм создания кейсов </w:t>
      </w:r>
      <w:r w:rsidR="005650F5">
        <w:rPr>
          <w:color w:val="000000"/>
        </w:rPr>
        <w:t>указан в</w:t>
      </w:r>
      <w:r>
        <w:rPr>
          <w:color w:val="000000"/>
        </w:rPr>
        <w:t xml:space="preserve"> Приложени</w:t>
      </w:r>
      <w:r w:rsidR="005650F5">
        <w:rPr>
          <w:color w:val="000000"/>
        </w:rPr>
        <w:t>и</w:t>
      </w:r>
      <w:r>
        <w:rPr>
          <w:color w:val="000000"/>
        </w:rPr>
        <w:t xml:space="preserve"> А</w:t>
      </w:r>
      <w:r w:rsidR="005650F5">
        <w:rPr>
          <w:color w:val="000000"/>
        </w:rPr>
        <w:t>.</w:t>
      </w:r>
    </w:p>
    <w:p w:rsidR="00194BCF" w:rsidRDefault="00194BCF" w:rsidP="00A30DB6">
      <w:pPr>
        <w:tabs>
          <w:tab w:val="left" w:pos="851"/>
        </w:tabs>
        <w:spacing w:line="240" w:lineRule="auto"/>
        <w:ind w:left="709" w:firstLine="0"/>
        <w:jc w:val="both"/>
        <w:rPr>
          <w:color w:val="000000"/>
        </w:rPr>
      </w:pPr>
      <w:r>
        <w:rPr>
          <w:color w:val="000000"/>
        </w:rPr>
        <w:t>Примерные этапы создания кейсов указаны в Приложении Б.</w:t>
      </w:r>
    </w:p>
    <w:p w:rsidR="00672445" w:rsidRDefault="00672445" w:rsidP="00A30DB6">
      <w:pPr>
        <w:shd w:val="clear" w:color="auto" w:fill="FFFFFF"/>
        <w:spacing w:line="240" w:lineRule="auto"/>
        <w:ind w:right="4" w:firstLine="569"/>
        <w:jc w:val="left"/>
      </w:pPr>
      <w:r>
        <w:t xml:space="preserve">  Десять </w:t>
      </w:r>
      <w:r w:rsidRPr="00672445">
        <w:t xml:space="preserve"> основных правил для анализа кейсов</w:t>
      </w:r>
      <w:r>
        <w:t xml:space="preserve"> приведены в Приложении </w:t>
      </w:r>
      <w:r w:rsidR="00194BCF">
        <w:rPr>
          <w:bCs/>
        </w:rPr>
        <w:t>В</w:t>
      </w:r>
      <w:r>
        <w:t>.</w:t>
      </w:r>
    </w:p>
    <w:p w:rsidR="00672445" w:rsidRDefault="00672445" w:rsidP="00A30DB6">
      <w:pPr>
        <w:spacing w:line="240" w:lineRule="auto"/>
        <w:jc w:val="left"/>
        <w:rPr>
          <w:bCs/>
        </w:rPr>
      </w:pPr>
      <w:r>
        <w:rPr>
          <w:bCs/>
        </w:rPr>
        <w:t>«</w:t>
      </w:r>
      <w:r w:rsidRPr="00672445">
        <w:rPr>
          <w:bCs/>
        </w:rPr>
        <w:t>Порядок работы (1) - индивидуальное решение кейса</w:t>
      </w:r>
      <w:r>
        <w:rPr>
          <w:bCs/>
        </w:rPr>
        <w:t>» и «</w:t>
      </w:r>
      <w:r w:rsidRPr="00672445">
        <w:rPr>
          <w:bCs/>
        </w:rPr>
        <w:t>Порядок работы (2) - групповое решение кейса</w:t>
      </w:r>
      <w:r>
        <w:rPr>
          <w:bCs/>
        </w:rPr>
        <w:t>» приведены в Приложении</w:t>
      </w:r>
      <w:r w:rsidR="00194BCF">
        <w:rPr>
          <w:bCs/>
        </w:rPr>
        <w:t xml:space="preserve"> Г</w:t>
      </w:r>
      <w:r>
        <w:rPr>
          <w:bCs/>
        </w:rPr>
        <w:t>.</w:t>
      </w:r>
    </w:p>
    <w:p w:rsidR="00CD049E" w:rsidRPr="00CD049E" w:rsidRDefault="00CD049E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CD049E">
        <w:rPr>
          <w:rFonts w:eastAsia="TimesNewRoman"/>
        </w:rPr>
        <w:t>В.Я. Платов выделяет следующиепризнаки кейс-метода, позволяющие отличить анализ ситуаций от других методовобучения.</w:t>
      </w:r>
    </w:p>
    <w:p w:rsidR="00CD049E" w:rsidRPr="00CD049E" w:rsidRDefault="00CD049E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CD049E">
        <w:rPr>
          <w:rFonts w:eastAsia="TimesNewRoman"/>
        </w:rPr>
        <w:t>1. Наличие модели социально-экономической системы, состояние которой рассматривается в некоторый дискретный момент времени.</w:t>
      </w:r>
    </w:p>
    <w:p w:rsidR="00CD049E" w:rsidRPr="00CD049E" w:rsidRDefault="00CD049E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CD049E">
        <w:rPr>
          <w:rFonts w:eastAsia="TimesNewRoman"/>
        </w:rPr>
        <w:t>2. Коллективная выработка решений.</w:t>
      </w:r>
    </w:p>
    <w:p w:rsidR="00CD049E" w:rsidRPr="00CD049E" w:rsidRDefault="00CD049E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CD049E">
        <w:rPr>
          <w:rFonts w:eastAsia="TimesNewRoman"/>
        </w:rPr>
        <w:t>3. Многоальтернативность решений.Наблюдается принципиальное отсутствиеединственного решения.</w:t>
      </w:r>
    </w:p>
    <w:p w:rsidR="00CD049E" w:rsidRPr="00CD049E" w:rsidRDefault="00CD049E" w:rsidP="00A30DB6">
      <w:pPr>
        <w:autoSpaceDE w:val="0"/>
        <w:autoSpaceDN w:val="0"/>
        <w:adjustRightInd w:val="0"/>
        <w:spacing w:line="240" w:lineRule="auto"/>
        <w:jc w:val="both"/>
        <w:rPr>
          <w:rFonts w:eastAsia="TimesNewRoman"/>
        </w:rPr>
      </w:pPr>
      <w:r w:rsidRPr="00CD049E">
        <w:rPr>
          <w:rFonts w:eastAsia="TimesNewRoman"/>
        </w:rPr>
        <w:t>4. Единая цель при выработке решений.</w:t>
      </w:r>
    </w:p>
    <w:p w:rsidR="00CD049E" w:rsidRPr="00CD049E" w:rsidRDefault="00CD049E" w:rsidP="00A30DB6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CD049E">
        <w:rPr>
          <w:rFonts w:eastAsia="TimesNewRoman"/>
        </w:rPr>
        <w:t>5. Наличие системы групповогооценивания деятельности.</w:t>
      </w:r>
    </w:p>
    <w:p w:rsidR="0002746C" w:rsidRPr="002D275D" w:rsidRDefault="0002746C" w:rsidP="00A30DB6">
      <w:pPr>
        <w:spacing w:line="240" w:lineRule="auto"/>
        <w:jc w:val="both"/>
        <w:rPr>
          <w:color w:val="000000"/>
        </w:rPr>
      </w:pPr>
      <w:r w:rsidRPr="002D275D">
        <w:rPr>
          <w:bCs/>
          <w:color w:val="000000"/>
        </w:rPr>
        <w:t>Кейс</w:t>
      </w:r>
      <w:r>
        <w:rPr>
          <w:bCs/>
          <w:color w:val="000000"/>
        </w:rPr>
        <w:t xml:space="preserve"> –</w:t>
      </w:r>
      <w:r w:rsidRPr="002D275D">
        <w:rPr>
          <w:bCs/>
          <w:color w:val="000000"/>
        </w:rPr>
        <w:t xml:space="preserve"> метод развивает </w:t>
      </w:r>
      <w:r w:rsidRPr="002D275D">
        <w:rPr>
          <w:color w:val="000000"/>
        </w:rPr>
        <w:t>следующие профессиональные умения и навыки</w:t>
      </w:r>
      <w:r w:rsidR="00027643">
        <w:rPr>
          <w:color w:val="000000"/>
        </w:rPr>
        <w:t xml:space="preserve"> студентов</w:t>
      </w:r>
      <w:r w:rsidRPr="002D275D">
        <w:rPr>
          <w:color w:val="000000"/>
        </w:rPr>
        <w:t>:</w:t>
      </w:r>
    </w:p>
    <w:p w:rsidR="0002746C" w:rsidRPr="002D275D" w:rsidRDefault="0002746C" w:rsidP="00A30DB6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2D275D">
        <w:rPr>
          <w:color w:val="000000"/>
        </w:rPr>
        <w:t>аналитические(умение классифицировать, выделять главное и второстепенное, анализировать, мыслить логично);</w:t>
      </w:r>
    </w:p>
    <w:p w:rsidR="0002746C" w:rsidRPr="002D275D" w:rsidRDefault="0002746C" w:rsidP="00A30DB6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2D275D">
        <w:rPr>
          <w:color w:val="000000"/>
        </w:rPr>
        <w:t>практические (умение теоретически решать проблемные ситуации необходимые для практической профессиональной деятельности);</w:t>
      </w:r>
    </w:p>
    <w:p w:rsidR="0002746C" w:rsidRPr="002D275D" w:rsidRDefault="0002746C" w:rsidP="00A30DB6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2D275D">
        <w:rPr>
          <w:color w:val="000000"/>
        </w:rPr>
        <w:t>т</w:t>
      </w:r>
      <w:r>
        <w:rPr>
          <w:color w:val="000000"/>
        </w:rPr>
        <w:t>ворческие</w:t>
      </w:r>
      <w:r w:rsidRPr="002D275D">
        <w:rPr>
          <w:color w:val="000000"/>
        </w:rPr>
        <w:t>;</w:t>
      </w:r>
    </w:p>
    <w:p w:rsidR="0002746C" w:rsidRPr="002D275D" w:rsidRDefault="0002746C" w:rsidP="00A30DB6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2D275D">
        <w:rPr>
          <w:color w:val="000000"/>
        </w:rPr>
        <w:t>коммуникативные (умения убеждать, вести дискуссию; использовать наглядный материал, схемы, таблицы, отстаивать свою точку зрения);</w:t>
      </w:r>
    </w:p>
    <w:p w:rsidR="00CD049E" w:rsidRDefault="0002746C" w:rsidP="00A30DB6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jc w:val="both"/>
        <w:rPr>
          <w:color w:val="000000"/>
        </w:rPr>
      </w:pPr>
      <w:r w:rsidRPr="002D275D">
        <w:rPr>
          <w:color w:val="000000"/>
        </w:rPr>
        <w:t>социальные (в ходе обсуждения вырабатываются оценка поведения людей, умение слушать, поддерживать в дискуссии или аргументировать противоположное мнение, осуществлять самоконтроль)</w:t>
      </w:r>
      <w:r w:rsidR="00CD049E">
        <w:rPr>
          <w:color w:val="000000"/>
        </w:rPr>
        <w:t>.</w:t>
      </w:r>
    </w:p>
    <w:p w:rsidR="00027643" w:rsidRDefault="00027643" w:rsidP="00A30DB6">
      <w:pPr>
        <w:pStyle w:val="a3"/>
        <w:spacing w:line="240" w:lineRule="auto"/>
        <w:ind w:left="0"/>
        <w:jc w:val="both"/>
        <w:rPr>
          <w:color w:val="000000"/>
        </w:rPr>
      </w:pPr>
      <w:r w:rsidRPr="00027643">
        <w:rPr>
          <w:color w:val="000000"/>
        </w:rPr>
        <w:t>Особенность работы преподавателя, практикующего кейс-метод, заключается в том, что он не только реализует максимально свои способности, но и развивает их. Основное содержание деятельности преподавателя включает в себя выполнение нескольких функций - обучающей, воспитывающей, организующей, и исследовательской. Они воспринимаются в единстве, как органическое целое. Кроме того, что преподавателю приходится повышать свой профессиональный уровень, используя кейс-метод, идет еще и более качественная подготовка студентов.</w:t>
      </w:r>
    </w:p>
    <w:p w:rsidR="00027643" w:rsidRDefault="00027643" w:rsidP="00A30DB6">
      <w:pPr>
        <w:pStyle w:val="a3"/>
        <w:spacing w:line="240" w:lineRule="auto"/>
        <w:ind w:left="0"/>
        <w:jc w:val="both"/>
        <w:rPr>
          <w:color w:val="000000"/>
        </w:rPr>
      </w:pPr>
      <w:r w:rsidRPr="00C53887">
        <w:rPr>
          <w:color w:val="000000"/>
        </w:rPr>
        <w:t>Таким образом, педагогический потенциал кейс-метода гораздо больше, чем у традиционных методов обучения. Преподаватель и студент постоянновзаимодействуют, выбирают формы поведения, сталкиваются друг с другом, мотивируют свои действия, аргументируют их моральными нормами.</w:t>
      </w:r>
    </w:p>
    <w:p w:rsidR="00B74AC3" w:rsidRDefault="00B74AC3" w:rsidP="00027643">
      <w:pPr>
        <w:pStyle w:val="a3"/>
        <w:ind w:left="0"/>
        <w:jc w:val="both"/>
        <w:rPr>
          <w:color w:val="000000"/>
        </w:rPr>
      </w:pPr>
    </w:p>
    <w:p w:rsidR="00B74AC3" w:rsidRDefault="00B74AC3" w:rsidP="00027643">
      <w:pPr>
        <w:pStyle w:val="a3"/>
        <w:ind w:left="0"/>
        <w:jc w:val="both"/>
        <w:rPr>
          <w:color w:val="000000"/>
        </w:rPr>
      </w:pPr>
    </w:p>
    <w:p w:rsidR="00B74AC3" w:rsidRDefault="00B74AC3" w:rsidP="00027643">
      <w:pPr>
        <w:pStyle w:val="a3"/>
        <w:ind w:left="0"/>
        <w:jc w:val="both"/>
        <w:rPr>
          <w:color w:val="000000"/>
        </w:rPr>
      </w:pPr>
    </w:p>
    <w:p w:rsidR="00704161" w:rsidRDefault="00704161" w:rsidP="00704161">
      <w:pPr>
        <w:pStyle w:val="a3"/>
        <w:ind w:left="0"/>
        <w:jc w:val="right"/>
        <w:rPr>
          <w:color w:val="000000"/>
        </w:rPr>
      </w:pPr>
      <w:r>
        <w:rPr>
          <w:color w:val="000000"/>
        </w:rPr>
        <w:lastRenderedPageBreak/>
        <w:t>Приложение А</w:t>
      </w:r>
    </w:p>
    <w:p w:rsidR="00704161" w:rsidRPr="00704161" w:rsidRDefault="00704161" w:rsidP="00704161">
      <w:pPr>
        <w:spacing w:line="240" w:lineRule="auto"/>
        <w:jc w:val="both"/>
        <w:outlineLvl w:val="1"/>
        <w:rPr>
          <w:rFonts w:eastAsia="Times New Roman"/>
          <w:b/>
          <w:bCs/>
        </w:rPr>
      </w:pPr>
      <w:r w:rsidRPr="00704161">
        <w:rPr>
          <w:rFonts w:eastAsia="Times New Roman"/>
          <w:b/>
          <w:bCs/>
        </w:rPr>
        <w:t xml:space="preserve">Как написать кейс? 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rPr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 xml:space="preserve">Нужно точно определить </w:t>
      </w:r>
      <w:r w:rsidRPr="00704161">
        <w:rPr>
          <w:rFonts w:eastAsia="Times New Roman"/>
          <w:b/>
          <w:sz w:val="26"/>
          <w:szCs w:val="26"/>
        </w:rPr>
        <w:t>ЦЕЛЬ</w:t>
      </w:r>
      <w:r w:rsidRPr="00704161">
        <w:rPr>
          <w:rFonts w:eastAsia="Times New Roman"/>
          <w:sz w:val="26"/>
          <w:szCs w:val="26"/>
        </w:rPr>
        <w:t>, для которой он разрабатывается. (Какой результат мы ожидаем от решения кейса: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rPr>
          <w:rFonts w:eastAsia="Times New Roman"/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>-  чтобы оценить способности того, кто будет решать кейс; </w:t>
      </w:r>
      <w:r w:rsidRPr="00704161">
        <w:rPr>
          <w:rFonts w:eastAsia="Times New Roman"/>
          <w:sz w:val="26"/>
          <w:szCs w:val="26"/>
        </w:rPr>
        <w:br/>
        <w:t>- чтобы научить того, кто будет решать кейс, анализировать ситуацию, выявлять проблемы и разрабатывать решения;</w:t>
      </w:r>
      <w:r w:rsidRPr="00704161">
        <w:rPr>
          <w:rFonts w:eastAsia="Times New Roman"/>
          <w:sz w:val="26"/>
          <w:szCs w:val="26"/>
        </w:rPr>
        <w:br/>
        <w:t>- чтобы изменить точку зрения кого-либо на ситуацию, через проработку кейса</w:t>
      </w:r>
      <w:r>
        <w:rPr>
          <w:rFonts w:eastAsia="Times New Roman"/>
          <w:sz w:val="26"/>
          <w:szCs w:val="26"/>
        </w:rPr>
        <w:t>;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rPr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>-  другие цели, но</w:t>
      </w:r>
      <w:r>
        <w:rPr>
          <w:rFonts w:eastAsia="Times New Roman"/>
          <w:sz w:val="26"/>
          <w:szCs w:val="26"/>
        </w:rPr>
        <w:t>,</w:t>
      </w:r>
      <w:r w:rsidRPr="00704161">
        <w:rPr>
          <w:rFonts w:eastAsia="Times New Roman"/>
          <w:sz w:val="26"/>
          <w:szCs w:val="26"/>
        </w:rPr>
        <w:t xml:space="preserve"> в любом случае</w:t>
      </w:r>
      <w:r>
        <w:rPr>
          <w:rFonts w:eastAsia="Times New Roman"/>
          <w:sz w:val="26"/>
          <w:szCs w:val="26"/>
        </w:rPr>
        <w:t>,</w:t>
      </w:r>
      <w:r w:rsidRPr="00704161">
        <w:rPr>
          <w:rFonts w:eastAsia="Times New Roman"/>
          <w:sz w:val="26"/>
          <w:szCs w:val="26"/>
        </w:rPr>
        <w:t xml:space="preserve"> это формирование компетенций).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rPr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 xml:space="preserve">Описать  </w:t>
      </w:r>
      <w:r w:rsidRPr="00704161">
        <w:rPr>
          <w:rFonts w:eastAsia="Times New Roman"/>
          <w:b/>
          <w:sz w:val="26"/>
          <w:szCs w:val="26"/>
        </w:rPr>
        <w:t>СИТУАЦИЮ</w:t>
      </w:r>
      <w:r w:rsidRPr="00704161">
        <w:rPr>
          <w:rFonts w:eastAsia="Times New Roman"/>
          <w:sz w:val="26"/>
          <w:szCs w:val="26"/>
        </w:rPr>
        <w:t xml:space="preserve">, в которой содержится </w:t>
      </w:r>
      <w:r w:rsidRPr="00704161">
        <w:rPr>
          <w:rFonts w:eastAsia="Times New Roman"/>
          <w:b/>
          <w:sz w:val="26"/>
          <w:szCs w:val="26"/>
        </w:rPr>
        <w:t>ПРОБЛЕМА</w:t>
      </w:r>
      <w:r w:rsidRPr="00704161">
        <w:rPr>
          <w:rFonts w:eastAsia="Times New Roman"/>
          <w:sz w:val="26"/>
          <w:szCs w:val="26"/>
        </w:rPr>
        <w:t xml:space="preserve">. (Проблема возникает там,  где есть конфликт интересов. Описание субъективного взгляда  участника – первоочередная  задача в описании проблемы). 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outlineLvl w:val="3"/>
        <w:rPr>
          <w:rFonts w:eastAsia="Times New Roman"/>
          <w:bCs/>
          <w:sz w:val="26"/>
          <w:szCs w:val="26"/>
        </w:rPr>
      </w:pPr>
      <w:r w:rsidRPr="00704161">
        <w:rPr>
          <w:rFonts w:eastAsia="Times New Roman"/>
          <w:bCs/>
          <w:sz w:val="26"/>
          <w:szCs w:val="26"/>
        </w:rPr>
        <w:t xml:space="preserve">Обосновать проблему, </w:t>
      </w:r>
      <w:r w:rsidRPr="00704161">
        <w:rPr>
          <w:rFonts w:eastAsia="Times New Roman"/>
          <w:sz w:val="26"/>
          <w:szCs w:val="26"/>
        </w:rPr>
        <w:t xml:space="preserve">включить в кейс </w:t>
      </w:r>
      <w:r w:rsidRPr="00704161">
        <w:rPr>
          <w:rFonts w:eastAsia="Times New Roman"/>
          <w:b/>
          <w:sz w:val="26"/>
          <w:szCs w:val="26"/>
        </w:rPr>
        <w:t>ДИНАМИКУ</w:t>
      </w:r>
      <w:r w:rsidRPr="00704161">
        <w:rPr>
          <w:rFonts w:eastAsia="Times New Roman"/>
          <w:sz w:val="26"/>
          <w:szCs w:val="26"/>
        </w:rPr>
        <w:t xml:space="preserve"> изменений оцениваемых </w:t>
      </w:r>
      <w:r w:rsidRPr="00704161">
        <w:rPr>
          <w:rFonts w:eastAsia="Times New Roman"/>
          <w:b/>
          <w:sz w:val="26"/>
          <w:szCs w:val="26"/>
        </w:rPr>
        <w:t>ПОКАЗАТЕЛЕЙ</w:t>
      </w:r>
      <w:r w:rsidRPr="00704161">
        <w:rPr>
          <w:rFonts w:eastAsia="Times New Roman"/>
          <w:sz w:val="26"/>
          <w:szCs w:val="26"/>
        </w:rPr>
        <w:t>, соотношение влияющих факторов. Только ситуацию в кейсе нужно описать так, чтобы готовых ответов в нем не было.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rPr>
          <w:sz w:val="26"/>
          <w:szCs w:val="26"/>
        </w:rPr>
      </w:pPr>
      <w:r w:rsidRPr="00704161">
        <w:rPr>
          <w:rFonts w:eastAsia="Times New Roman"/>
          <w:b/>
          <w:sz w:val="26"/>
          <w:szCs w:val="26"/>
        </w:rPr>
        <w:t>ПОДАЧА ИНФОРМАЦИИ</w:t>
      </w:r>
      <w:r w:rsidRPr="00704161">
        <w:rPr>
          <w:rFonts w:eastAsia="Times New Roman"/>
          <w:sz w:val="26"/>
          <w:szCs w:val="26"/>
        </w:rPr>
        <w:t xml:space="preserve"> в кейсе может быть самой разнообразной: статистика, граф</w:t>
      </w:r>
      <w:r w:rsidR="00F23158">
        <w:rPr>
          <w:rFonts w:eastAsia="Times New Roman"/>
          <w:sz w:val="26"/>
          <w:szCs w:val="26"/>
        </w:rPr>
        <w:t xml:space="preserve">ики, диаграммы, текст, рисунки </w:t>
      </w:r>
      <w:r w:rsidRPr="00704161">
        <w:rPr>
          <w:rFonts w:eastAsia="Times New Roman"/>
          <w:sz w:val="26"/>
          <w:szCs w:val="26"/>
        </w:rPr>
        <w:t>и пр.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rPr>
          <w:rFonts w:eastAsia="Times New Roman"/>
          <w:sz w:val="26"/>
          <w:szCs w:val="26"/>
        </w:rPr>
      </w:pPr>
      <w:r w:rsidRPr="00704161">
        <w:rPr>
          <w:rFonts w:eastAsia="Times New Roman"/>
          <w:bCs/>
          <w:sz w:val="26"/>
          <w:szCs w:val="26"/>
        </w:rPr>
        <w:t xml:space="preserve">Условия </w:t>
      </w:r>
      <w:r w:rsidRPr="00704161">
        <w:rPr>
          <w:rFonts w:eastAsia="Times New Roman"/>
          <w:b/>
          <w:bCs/>
          <w:sz w:val="26"/>
          <w:szCs w:val="26"/>
        </w:rPr>
        <w:t>РЕШЕНИЯ</w:t>
      </w:r>
      <w:r w:rsidRPr="00704161">
        <w:rPr>
          <w:rFonts w:eastAsia="Times New Roman"/>
          <w:bCs/>
          <w:sz w:val="26"/>
          <w:szCs w:val="26"/>
        </w:rPr>
        <w:t xml:space="preserve"> проблемы </w:t>
      </w:r>
      <w:r w:rsidRPr="00704161">
        <w:rPr>
          <w:rFonts w:eastAsia="Times New Roman"/>
          <w:sz w:val="26"/>
          <w:szCs w:val="26"/>
        </w:rPr>
        <w:t xml:space="preserve">должно </w:t>
      </w:r>
      <w:r w:rsidRPr="00704161">
        <w:rPr>
          <w:rFonts w:eastAsia="Times New Roman"/>
          <w:b/>
          <w:sz w:val="26"/>
          <w:szCs w:val="26"/>
        </w:rPr>
        <w:t>СООТВЕТСТВОВАТЬ ЦЕЛЯМ</w:t>
      </w:r>
      <w:r w:rsidRPr="00704161">
        <w:rPr>
          <w:rFonts w:eastAsia="Times New Roman"/>
          <w:sz w:val="26"/>
          <w:szCs w:val="26"/>
        </w:rPr>
        <w:t>, а если это не так, то кейс составлен неправильно. Можно внести в кейс тщательно продуманные правила, которые ограничивают принимаемое решение (принципы, политика и правила поведения, которым должен руководствоваться оцениваемый при принятии того или иного решения).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outlineLvl w:val="3"/>
        <w:rPr>
          <w:rFonts w:eastAsia="Times New Roman"/>
          <w:sz w:val="26"/>
          <w:szCs w:val="26"/>
        </w:rPr>
      </w:pPr>
      <w:r w:rsidRPr="00704161">
        <w:rPr>
          <w:rFonts w:eastAsia="Times New Roman"/>
          <w:b/>
          <w:bCs/>
          <w:sz w:val="26"/>
          <w:szCs w:val="26"/>
        </w:rPr>
        <w:t>КРИТЕРИИ ОЦЕНКИ ПРИНЯТОГО РЕШЕНИЯ</w:t>
      </w:r>
      <w:r w:rsidRPr="00704161">
        <w:rPr>
          <w:rFonts w:eastAsia="Times New Roman"/>
          <w:bCs/>
          <w:sz w:val="26"/>
          <w:szCs w:val="26"/>
        </w:rPr>
        <w:t xml:space="preserve">:               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outlineLvl w:val="3"/>
        <w:rPr>
          <w:rFonts w:eastAsia="Times New Roman"/>
          <w:sz w:val="26"/>
          <w:szCs w:val="26"/>
        </w:rPr>
      </w:pPr>
      <w:r w:rsidRPr="00704161">
        <w:rPr>
          <w:rFonts w:eastAsia="Times New Roman"/>
          <w:bCs/>
          <w:sz w:val="26"/>
          <w:szCs w:val="26"/>
        </w:rPr>
        <w:t xml:space="preserve"> - </w:t>
      </w:r>
      <w:r w:rsidRPr="00704161">
        <w:rPr>
          <w:rFonts w:eastAsia="Times New Roman"/>
          <w:sz w:val="26"/>
          <w:szCs w:val="26"/>
        </w:rPr>
        <w:t>информированность (поиск информации для принятия решения);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outlineLvl w:val="3"/>
        <w:rPr>
          <w:rFonts w:eastAsia="Times New Roman"/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>- анализ рисков (не бывает ни действий, вообще лишенных риска, ни даже бездействия, лишенного риска, — важно соотношение между выигрышем и риском);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outlineLvl w:val="3"/>
        <w:rPr>
          <w:rFonts w:eastAsia="Times New Roman"/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>- экономия усилий (рассмотрение возможных вариантов действий, требуемых изменений с наименьшими потерями);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outlineLvl w:val="3"/>
        <w:rPr>
          <w:rFonts w:eastAsia="Times New Roman"/>
          <w:sz w:val="26"/>
          <w:szCs w:val="26"/>
        </w:rPr>
      </w:pPr>
      <w:r w:rsidRPr="00704161">
        <w:rPr>
          <w:rFonts w:eastAsia="Times New Roman"/>
          <w:sz w:val="26"/>
          <w:szCs w:val="26"/>
        </w:rPr>
        <w:t>- фактор времени (</w:t>
      </w:r>
      <w:r w:rsidRPr="00704161">
        <w:rPr>
          <w:rFonts w:eastAsia="Times New Roman"/>
          <w:sz w:val="26"/>
          <w:szCs w:val="26"/>
          <w:u w:val="single"/>
        </w:rPr>
        <w:t>сразу</w:t>
      </w:r>
      <w:r w:rsidRPr="00704161">
        <w:rPr>
          <w:rFonts w:eastAsia="Times New Roman"/>
          <w:sz w:val="26"/>
          <w:szCs w:val="26"/>
        </w:rPr>
        <w:t xml:space="preserve"> охватить картину в целом, полную программу, конечную цель, </w:t>
      </w:r>
      <w:r w:rsidRPr="00704161">
        <w:rPr>
          <w:rFonts w:eastAsia="Times New Roman"/>
          <w:sz w:val="26"/>
          <w:szCs w:val="26"/>
          <w:u w:val="single"/>
        </w:rPr>
        <w:t>либо</w:t>
      </w:r>
      <w:r w:rsidRPr="00704161">
        <w:rPr>
          <w:rFonts w:eastAsia="Times New Roman"/>
          <w:sz w:val="26"/>
          <w:szCs w:val="26"/>
        </w:rPr>
        <w:t xml:space="preserve"> продвигаться к цели шаг за шагом, не торопясь, делать вначале  не больше того, что абсолютно необходимо)</w:t>
      </w:r>
    </w:p>
    <w:p w:rsidR="00704161" w:rsidRPr="00704161" w:rsidRDefault="00704161" w:rsidP="00704161">
      <w:pPr>
        <w:pStyle w:val="a3"/>
        <w:spacing w:line="240" w:lineRule="auto"/>
        <w:ind w:left="0"/>
        <w:jc w:val="left"/>
        <w:outlineLvl w:val="3"/>
        <w:rPr>
          <w:rFonts w:eastAsia="Times New Roman"/>
          <w:bCs/>
          <w:sz w:val="26"/>
          <w:szCs w:val="26"/>
        </w:rPr>
      </w:pPr>
      <w:r w:rsidRPr="00704161">
        <w:rPr>
          <w:rFonts w:eastAsia="Times New Roman"/>
          <w:bCs/>
          <w:sz w:val="26"/>
          <w:szCs w:val="26"/>
        </w:rPr>
        <w:t xml:space="preserve">- </w:t>
      </w:r>
      <w:r w:rsidRPr="00704161">
        <w:rPr>
          <w:rFonts w:eastAsia="Times New Roman"/>
          <w:sz w:val="26"/>
          <w:szCs w:val="26"/>
        </w:rPr>
        <w:t>самым важным ресурсом являются люди (привлечь новых людей, обладающих требуемой квалификацией, повысить квалификацию старых работников и т.д.)</w:t>
      </w:r>
    </w:p>
    <w:p w:rsidR="00704161" w:rsidRPr="00704161" w:rsidRDefault="00704161" w:rsidP="00704161">
      <w:pPr>
        <w:pStyle w:val="a3"/>
        <w:numPr>
          <w:ilvl w:val="0"/>
          <w:numId w:val="5"/>
        </w:numPr>
        <w:spacing w:line="240" w:lineRule="auto"/>
        <w:ind w:left="0" w:firstLine="709"/>
        <w:jc w:val="left"/>
        <w:rPr>
          <w:sz w:val="26"/>
          <w:szCs w:val="26"/>
        </w:rPr>
      </w:pPr>
      <w:r w:rsidRPr="00704161">
        <w:rPr>
          <w:b/>
          <w:sz w:val="26"/>
          <w:szCs w:val="26"/>
        </w:rPr>
        <w:t>ИСТОЧНИКИ КЕЙСОВ:</w:t>
      </w:r>
    </w:p>
    <w:p w:rsidR="00704161" w:rsidRPr="00704161" w:rsidRDefault="00704161" w:rsidP="00704161">
      <w:pPr>
        <w:spacing w:line="240" w:lineRule="auto"/>
        <w:jc w:val="left"/>
        <w:rPr>
          <w:sz w:val="26"/>
          <w:szCs w:val="26"/>
        </w:rPr>
      </w:pPr>
      <w:r w:rsidRPr="00704161">
        <w:rPr>
          <w:b/>
          <w:sz w:val="26"/>
          <w:szCs w:val="26"/>
        </w:rPr>
        <w:t xml:space="preserve">- </w:t>
      </w:r>
      <w:r w:rsidRPr="00704161">
        <w:rPr>
          <w:sz w:val="26"/>
          <w:szCs w:val="26"/>
        </w:rPr>
        <w:t>общественная жизнь;</w:t>
      </w:r>
    </w:p>
    <w:p w:rsidR="00704161" w:rsidRPr="00704161" w:rsidRDefault="00704161" w:rsidP="00704161">
      <w:pPr>
        <w:spacing w:line="240" w:lineRule="auto"/>
        <w:jc w:val="left"/>
        <w:rPr>
          <w:sz w:val="26"/>
          <w:szCs w:val="26"/>
        </w:rPr>
      </w:pPr>
      <w:r w:rsidRPr="00704161">
        <w:rPr>
          <w:b/>
          <w:sz w:val="26"/>
          <w:szCs w:val="26"/>
        </w:rPr>
        <w:t xml:space="preserve">- </w:t>
      </w:r>
      <w:r w:rsidRPr="00704161">
        <w:rPr>
          <w:sz w:val="26"/>
          <w:szCs w:val="26"/>
        </w:rPr>
        <w:t>образование;</w:t>
      </w:r>
    </w:p>
    <w:p w:rsidR="00704161" w:rsidRPr="00704161" w:rsidRDefault="00704161" w:rsidP="00704161">
      <w:pPr>
        <w:spacing w:line="240" w:lineRule="auto"/>
        <w:jc w:val="left"/>
        <w:rPr>
          <w:sz w:val="26"/>
          <w:szCs w:val="26"/>
        </w:rPr>
      </w:pPr>
      <w:r w:rsidRPr="00704161">
        <w:rPr>
          <w:sz w:val="26"/>
          <w:szCs w:val="26"/>
        </w:rPr>
        <w:t>- наука (статьи, монографии, и научные отчеты и пр.);</w:t>
      </w:r>
    </w:p>
    <w:p w:rsidR="00704161" w:rsidRPr="00704161" w:rsidRDefault="00704161" w:rsidP="00704161">
      <w:pPr>
        <w:spacing w:line="240" w:lineRule="auto"/>
        <w:jc w:val="left"/>
        <w:rPr>
          <w:sz w:val="26"/>
          <w:szCs w:val="26"/>
        </w:rPr>
      </w:pPr>
      <w:r w:rsidRPr="00704161">
        <w:rPr>
          <w:sz w:val="26"/>
          <w:szCs w:val="26"/>
        </w:rPr>
        <w:t>- художественная и публицистическая литература;</w:t>
      </w:r>
    </w:p>
    <w:p w:rsidR="00704161" w:rsidRPr="00704161" w:rsidRDefault="00704161" w:rsidP="00704161">
      <w:pPr>
        <w:spacing w:line="240" w:lineRule="auto"/>
        <w:jc w:val="left"/>
        <w:rPr>
          <w:sz w:val="26"/>
          <w:szCs w:val="26"/>
        </w:rPr>
      </w:pPr>
      <w:r w:rsidRPr="00704161">
        <w:rPr>
          <w:sz w:val="26"/>
          <w:szCs w:val="26"/>
        </w:rPr>
        <w:t>- опыт национальных и иностранных предприятий;</w:t>
      </w:r>
    </w:p>
    <w:p w:rsidR="00704161" w:rsidRPr="00704161" w:rsidRDefault="00704161" w:rsidP="00704161">
      <w:pPr>
        <w:spacing w:line="240" w:lineRule="auto"/>
        <w:jc w:val="left"/>
        <w:rPr>
          <w:sz w:val="26"/>
          <w:szCs w:val="26"/>
        </w:rPr>
      </w:pPr>
      <w:r w:rsidRPr="00704161">
        <w:rPr>
          <w:sz w:val="26"/>
          <w:szCs w:val="26"/>
        </w:rPr>
        <w:t>- статистические материалы, сведения о состоянии рынка, социально-экономические процессы и т.п.;</w:t>
      </w:r>
    </w:p>
    <w:p w:rsidR="000B0C29" w:rsidRDefault="00704161" w:rsidP="005334BD">
      <w:pPr>
        <w:spacing w:line="240" w:lineRule="auto"/>
        <w:jc w:val="left"/>
        <w:rPr>
          <w:sz w:val="26"/>
          <w:szCs w:val="26"/>
        </w:rPr>
      </w:pPr>
      <w:r w:rsidRPr="00704161">
        <w:rPr>
          <w:sz w:val="26"/>
          <w:szCs w:val="26"/>
        </w:rPr>
        <w:t xml:space="preserve">- </w:t>
      </w:r>
      <w:r>
        <w:rPr>
          <w:sz w:val="26"/>
          <w:szCs w:val="26"/>
        </w:rPr>
        <w:t>и</w:t>
      </w:r>
      <w:r w:rsidRPr="00704161">
        <w:rPr>
          <w:sz w:val="26"/>
          <w:szCs w:val="26"/>
        </w:rPr>
        <w:t>нтернет.</w:t>
      </w:r>
    </w:p>
    <w:p w:rsidR="00672445" w:rsidRDefault="00672445" w:rsidP="005334BD">
      <w:pPr>
        <w:spacing w:line="240" w:lineRule="auto"/>
        <w:jc w:val="left"/>
        <w:rPr>
          <w:sz w:val="26"/>
          <w:szCs w:val="26"/>
        </w:rPr>
      </w:pPr>
    </w:p>
    <w:p w:rsidR="00B125CB" w:rsidRDefault="00B125CB" w:rsidP="005334BD">
      <w:pPr>
        <w:spacing w:line="240" w:lineRule="auto"/>
        <w:jc w:val="left"/>
        <w:rPr>
          <w:sz w:val="26"/>
          <w:szCs w:val="26"/>
        </w:rPr>
      </w:pPr>
    </w:p>
    <w:p w:rsidR="006C4C94" w:rsidRDefault="006C4C94" w:rsidP="005334BD">
      <w:pPr>
        <w:spacing w:line="240" w:lineRule="auto"/>
        <w:jc w:val="left"/>
        <w:rPr>
          <w:sz w:val="26"/>
          <w:szCs w:val="26"/>
        </w:rPr>
      </w:pPr>
    </w:p>
    <w:p w:rsidR="00B125CB" w:rsidRDefault="00B125CB" w:rsidP="00B125CB">
      <w:pPr>
        <w:spacing w:line="240" w:lineRule="auto"/>
        <w:jc w:val="right"/>
        <w:rPr>
          <w:sz w:val="26"/>
          <w:szCs w:val="26"/>
        </w:rPr>
      </w:pPr>
      <w:r w:rsidRPr="00B125CB">
        <w:rPr>
          <w:i/>
          <w:sz w:val="26"/>
          <w:szCs w:val="26"/>
        </w:rPr>
        <w:lastRenderedPageBreak/>
        <w:t>Продолжение</w:t>
      </w:r>
      <w:r>
        <w:rPr>
          <w:sz w:val="26"/>
          <w:szCs w:val="26"/>
        </w:rPr>
        <w:t xml:space="preserve"> Приложения А</w:t>
      </w:r>
    </w:p>
    <w:p w:rsidR="00B125CB" w:rsidRDefault="00561AFC" w:rsidP="00B125CB">
      <w:pPr>
        <w:pStyle w:val="a9"/>
        <w:shd w:val="clear" w:color="auto" w:fill="FFFFFF" w:themeFill="background1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B125CB">
        <w:rPr>
          <w:color w:val="000000" w:themeColor="text1"/>
          <w:sz w:val="28"/>
          <w:szCs w:val="28"/>
        </w:rPr>
        <w:t>ейскак систем</w:t>
      </w:r>
      <w:r>
        <w:rPr>
          <w:color w:val="000000" w:themeColor="text1"/>
          <w:sz w:val="28"/>
          <w:szCs w:val="28"/>
        </w:rPr>
        <w:t>а</w:t>
      </w:r>
      <w:r w:rsidR="00B125CB">
        <w:rPr>
          <w:color w:val="000000" w:themeColor="text1"/>
          <w:sz w:val="28"/>
          <w:szCs w:val="28"/>
        </w:rPr>
        <w:t xml:space="preserve"> методов:</w:t>
      </w:r>
    </w:p>
    <w:tbl>
      <w:tblPr>
        <w:tblStyle w:val="aa"/>
        <w:tblW w:w="0" w:type="auto"/>
        <w:tblLook w:val="01E0"/>
      </w:tblPr>
      <w:tblGrid>
        <w:gridCol w:w="2375"/>
        <w:gridCol w:w="7196"/>
      </w:tblGrid>
      <w:tr w:rsidR="00B125CB" w:rsidRPr="00667CD7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Функции методов, интегрированных в кейс-метод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Моделирование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Построение моделей ситуации и способов ее решения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Системный анализ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Системное представление и анализ ситуации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Мысленный эксперимент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Выявление сущности ситуации и путей ее решения посредством мысленного преобразования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Методы описания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Подготовка текста, описывающего ситуацию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Проблемный метод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Определение и представление проблемы, лежащей в основе ситуации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Метод классификации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Создание упорядоченных перечней свойств, сторон, составляющих ситуацию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Игра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Представление вариантов поведения  участников ситуации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>Мозговая атака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 xml:space="preserve">Генерирование идей относительно ситуации </w:t>
            </w:r>
          </w:p>
        </w:tc>
      </w:tr>
      <w:tr w:rsidR="00B125CB" w:rsidRPr="00F73FC1" w:rsidTr="004B1A2C">
        <w:tc>
          <w:tcPr>
            <w:tcW w:w="2376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b/>
                <w:sz w:val="28"/>
                <w:szCs w:val="28"/>
              </w:rPr>
            </w:pPr>
            <w:r w:rsidRPr="00561AFC">
              <w:rPr>
                <w:b/>
                <w:sz w:val="28"/>
                <w:szCs w:val="28"/>
              </w:rPr>
              <w:t xml:space="preserve">Дискуссия </w:t>
            </w:r>
          </w:p>
        </w:tc>
        <w:tc>
          <w:tcPr>
            <w:tcW w:w="7230" w:type="dxa"/>
          </w:tcPr>
          <w:p w:rsidR="00B125CB" w:rsidRPr="00561AFC" w:rsidRDefault="00B125CB" w:rsidP="00561AFC">
            <w:pPr>
              <w:pStyle w:val="base-case"/>
              <w:spacing w:before="120" w:after="120"/>
              <w:ind w:firstLine="0"/>
              <w:rPr>
                <w:sz w:val="28"/>
                <w:szCs w:val="28"/>
              </w:rPr>
            </w:pPr>
            <w:r w:rsidRPr="00561AFC">
              <w:rPr>
                <w:sz w:val="28"/>
                <w:szCs w:val="28"/>
              </w:rPr>
              <w:t>Обмен идеями, позициями, подходами по поводу проблемы и путей ее решения</w:t>
            </w:r>
          </w:p>
        </w:tc>
      </w:tr>
    </w:tbl>
    <w:p w:rsidR="00B125CB" w:rsidRPr="00D63248" w:rsidRDefault="00B125CB" w:rsidP="00B125CB">
      <w:pPr>
        <w:pStyle w:val="a9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125CB" w:rsidRPr="00D63248" w:rsidRDefault="00B125CB" w:rsidP="00B125CB">
      <w:pPr>
        <w:spacing w:line="240" w:lineRule="auto"/>
        <w:jc w:val="right"/>
        <w:rPr>
          <w:sz w:val="26"/>
          <w:szCs w:val="26"/>
        </w:rPr>
      </w:pPr>
    </w:p>
    <w:p w:rsidR="00B125CB" w:rsidRPr="00D63248" w:rsidRDefault="00B125CB" w:rsidP="00B125CB">
      <w:pPr>
        <w:spacing w:line="240" w:lineRule="auto"/>
        <w:jc w:val="right"/>
        <w:rPr>
          <w:i/>
          <w:sz w:val="26"/>
          <w:szCs w:val="26"/>
        </w:rPr>
      </w:pPr>
    </w:p>
    <w:p w:rsidR="00561AFC" w:rsidRPr="00D63248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E336EB">
        <w:rPr>
          <w:b/>
          <w:color w:val="000000" w:themeColor="text1"/>
          <w:sz w:val="28"/>
          <w:szCs w:val="28"/>
        </w:rPr>
        <w:t>1.ЗАДАНИЕ</w:t>
      </w:r>
      <w:r w:rsidRPr="00742D4F">
        <w:rPr>
          <w:color w:val="000000" w:themeColor="text1"/>
          <w:sz w:val="28"/>
          <w:szCs w:val="28"/>
        </w:rPr>
        <w:t xml:space="preserve"> – провести письменный анализ предлагаемого кейса, ответив на вопросы: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742D4F">
        <w:rPr>
          <w:color w:val="000000" w:themeColor="text1"/>
          <w:sz w:val="28"/>
          <w:szCs w:val="28"/>
        </w:rPr>
        <w:t>1.  Считаете ли э</w:t>
      </w:r>
      <w:r>
        <w:rPr>
          <w:color w:val="000000" w:themeColor="text1"/>
          <w:sz w:val="28"/>
          <w:szCs w:val="28"/>
        </w:rPr>
        <w:t>то содержание  кейса вымыслом?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742D4F">
        <w:rPr>
          <w:color w:val="000000" w:themeColor="text1"/>
          <w:sz w:val="28"/>
          <w:szCs w:val="28"/>
        </w:rPr>
        <w:t>2. Что Вы д</w:t>
      </w:r>
      <w:r>
        <w:rPr>
          <w:color w:val="000000" w:themeColor="text1"/>
          <w:sz w:val="28"/>
          <w:szCs w:val="28"/>
        </w:rPr>
        <w:t>умаете об основной идее кейса?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Выделите проблему.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742D4F">
        <w:rPr>
          <w:color w:val="000000" w:themeColor="text1"/>
          <w:sz w:val="28"/>
          <w:szCs w:val="28"/>
        </w:rPr>
        <w:t>4. Что бы вы спросили у обучающихся, будучи на месте преподавателя?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742D4F">
        <w:rPr>
          <w:color w:val="000000" w:themeColor="text1"/>
          <w:sz w:val="28"/>
          <w:szCs w:val="28"/>
        </w:rPr>
        <w:t xml:space="preserve">          5. Найдите пути решения проблемы, 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742D4F">
        <w:rPr>
          <w:color w:val="000000" w:themeColor="text1"/>
          <w:sz w:val="28"/>
          <w:szCs w:val="28"/>
        </w:rPr>
        <w:t>6. Считаете ли возможным использовать этот кейс в воспитательных целях с обучающимися?</w:t>
      </w: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  <w:r w:rsidRPr="00742D4F">
        <w:rPr>
          <w:color w:val="000000" w:themeColor="text1"/>
          <w:sz w:val="28"/>
          <w:szCs w:val="28"/>
        </w:rPr>
        <w:t>7. Сделайте выводы.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КЕЙС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CASE- STUDY «Холодная война»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 xml:space="preserve">Цель кейса: 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- развития навыков анализа и критического мышления;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lastRenderedPageBreak/>
        <w:t>- поиск и рассмотрение проблемы с разных позиций;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- воспитание патриотизма;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- многосторонняя коммуникация.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Автор: Г.Орлов д.и.н., профессор, из книги «Россия XX век», — «Информация для открытой дискуссии (материал кейса, используемый при изучении истории, темы «Холодная война»):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План Гос.секретаря США Алена Далеса: «Окончится война, всё как-то устроится. И мы бросим всё, что имеем, всё золото, всю материальную мощь на оболванивание и одурманивание русских. Посеяв там хаос, мы незаметно подменим все ценности их на фальшивые и заставим их в эти фальшивые ценности верить… Мы найдём своих единомышленников, своих союзников и помощников в самой России.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Эпизод за эпизодом будет разыгрываться грандиозная по своему масштабу трагедия гибели самого непокорённого на земле народа, окончательного, необратимого угасания его самосознания.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Из литературы и искусства мы постепенно вытравим их социальную сущность, отучим художников, отобьём у них охоту заниматься изображением, исследованием тех процессов, которые происходят в глубинах народных масс. Литература, театры, кино – всё будет изображать и прославлять самые низменные человеческие чувства. Мы будем всячески поддерживать и поднимать так называемых художников, которые станут насаждать и вдалбливать в человеческое сознание культ секса, денег, насилия, садизма, предательства – словом, всякой безнравственности.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В управлении государством мы создадим хаос и неразбериху. Честность и порядочность будут осмеиваться и никому не станут нужны, превратятся в пережиток прошлого. Хамство и наглость, ложь и обман, пьянство и наркомания, живой страх друг перед другом, предательство и национализм, вражду народов, прежде всего вражду к русскому народу – всё это мы будем ловко и незаметно культивировать, всё это расцветёт махровым цветом.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И лишь немногие будут догадываться, что происходит. Но таких людей мы поставим в беспомощное положение, превратим в посмешище, найдём способ их оболгать. Мы будем расшатывать таким образом поколение за поколением. Мы будем браться за людей с детских лет, будем всегда главную ставку делать на молодёжь, станем разлагать, растлевать, развращать её. Мы сделаем из них молодых циников, космополитов.</w:t>
      </w:r>
    </w:p>
    <w:p w:rsidR="00E336EB" w:rsidRPr="00B10590" w:rsidRDefault="00E336EB" w:rsidP="00E336EB">
      <w:pPr>
        <w:pStyle w:val="a8"/>
        <w:rPr>
          <w:i/>
          <w:color w:val="000000" w:themeColor="text1"/>
          <w:sz w:val="28"/>
          <w:szCs w:val="28"/>
        </w:rPr>
      </w:pPr>
      <w:r w:rsidRPr="00B10590">
        <w:rPr>
          <w:i/>
          <w:color w:val="000000" w:themeColor="text1"/>
          <w:sz w:val="28"/>
          <w:szCs w:val="28"/>
        </w:rPr>
        <w:t>Вот так мы это сделаем…»</w:t>
      </w:r>
    </w:p>
    <w:p w:rsidR="00E336EB" w:rsidRDefault="00E336EB" w:rsidP="00E336EB">
      <w:pPr>
        <w:pStyle w:val="a8"/>
        <w:rPr>
          <w:color w:val="000000" w:themeColor="text1"/>
          <w:sz w:val="28"/>
          <w:szCs w:val="28"/>
        </w:rPr>
      </w:pPr>
    </w:p>
    <w:p w:rsidR="00E336EB" w:rsidRPr="00742D4F" w:rsidRDefault="00E336EB" w:rsidP="00E336EB">
      <w:pPr>
        <w:pStyle w:val="a8"/>
        <w:rPr>
          <w:color w:val="000000" w:themeColor="text1"/>
          <w:sz w:val="28"/>
          <w:szCs w:val="28"/>
        </w:rPr>
      </w:pPr>
    </w:p>
    <w:p w:rsidR="00561AFC" w:rsidRPr="00D63248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561AFC" w:rsidRPr="00D63248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561AFC" w:rsidRDefault="00561AFC" w:rsidP="00E336EB">
      <w:pPr>
        <w:spacing w:line="240" w:lineRule="auto"/>
        <w:ind w:firstLine="0"/>
        <w:jc w:val="both"/>
        <w:rPr>
          <w:i/>
          <w:sz w:val="26"/>
          <w:szCs w:val="26"/>
        </w:rPr>
      </w:pPr>
    </w:p>
    <w:p w:rsidR="00561AFC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561AFC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561AFC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561AFC" w:rsidRDefault="00561AFC" w:rsidP="00B125CB">
      <w:pPr>
        <w:spacing w:line="240" w:lineRule="auto"/>
        <w:jc w:val="right"/>
        <w:rPr>
          <w:i/>
          <w:sz w:val="26"/>
          <w:szCs w:val="26"/>
        </w:rPr>
      </w:pPr>
    </w:p>
    <w:p w:rsidR="00B125CB" w:rsidRDefault="00B125CB" w:rsidP="00B125CB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Б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>Основны</w:t>
      </w:r>
      <w:r>
        <w:rPr>
          <w:rFonts w:eastAsia="Times New Roman"/>
        </w:rPr>
        <w:t xml:space="preserve">е </w:t>
      </w:r>
      <w:r w:rsidRPr="00A255FB">
        <w:rPr>
          <w:rFonts w:eastAsia="Times New Roman"/>
        </w:rPr>
        <w:t xml:space="preserve"> этап</w:t>
      </w:r>
      <w:r>
        <w:rPr>
          <w:rFonts w:eastAsia="Times New Roman"/>
        </w:rPr>
        <w:t>ы</w:t>
      </w:r>
      <w:r w:rsidRPr="00A255FB">
        <w:rPr>
          <w:rFonts w:eastAsia="Times New Roman"/>
        </w:rPr>
        <w:t xml:space="preserve"> создания кейсов: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1. Формирование дидактических целей кейса. Этот этап включает определение места кейса в структуре учебной дисциплины, определение того раздела дисциплины, которому посвящена данная ситуация; формулирование целей и задач; выявление «зоны ответственности» за знания, умения и навыки студентов.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2. Определение проблемной ситуации.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3. Построение программной карты кейса, состоящей из основных тезисов, которые необходимо воплотить в тексте.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>4. Поиск институциональной системы (фирма, организация, ведомство и т.д.), которая имеет непосредственное отношение к тезисам программной карты.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5. Сбор информации в институциональной системе относительно тезисов программной карты кейса.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6. Построение или выбор модели ситуации, которая отражает деятельность института; проверка ее соответствия реальности.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7. Выбор жанра кейса.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8. Написание текста кейса.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9. Диагностика правильности и эффективности кейса; проведение методического учебного эксперимента, построенного по той или иной схеме, для выяснения эффективности данного кейса.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10. Подготовка окончательного варианта кейса.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11. Внедрение кейса в практику обучения, его применение при проведении учебных занятий, а также его публикацию с целью распространения в преподавательском сообществе; в том случае, если информация содержит данные по конкретной фирме, необходимо получить разрешение на публикацию. </w:t>
      </w:r>
    </w:p>
    <w:p w:rsidR="00B125CB" w:rsidRPr="00A255FB" w:rsidRDefault="00B125CB" w:rsidP="00B125CB">
      <w:pPr>
        <w:jc w:val="both"/>
        <w:rPr>
          <w:rFonts w:eastAsia="Times New Roman"/>
        </w:rPr>
      </w:pPr>
      <w:r w:rsidRPr="00A255FB">
        <w:rPr>
          <w:rFonts w:eastAsia="Times New Roman"/>
        </w:rPr>
        <w:t xml:space="preserve">12. Подготовка методических рекомендаций по использованию кейса: разработка задания для студентов и возможных вопросов для ведения дискуссии и презентации кейса, описание предполагаемых действий учащихся и преподавателя в момент обсуждения кейса. </w:t>
      </w:r>
    </w:p>
    <w:p w:rsidR="00B125CB" w:rsidRPr="00B125CB" w:rsidRDefault="00B125CB" w:rsidP="00B125CB">
      <w:pPr>
        <w:spacing w:line="240" w:lineRule="auto"/>
        <w:jc w:val="right"/>
        <w:rPr>
          <w:sz w:val="26"/>
          <w:szCs w:val="26"/>
        </w:rPr>
      </w:pPr>
    </w:p>
    <w:p w:rsidR="00672445" w:rsidRDefault="00672445" w:rsidP="005334BD">
      <w:pPr>
        <w:spacing w:line="240" w:lineRule="auto"/>
        <w:jc w:val="left"/>
        <w:rPr>
          <w:sz w:val="26"/>
          <w:szCs w:val="26"/>
        </w:rPr>
      </w:pPr>
    </w:p>
    <w:p w:rsidR="00B125CB" w:rsidRDefault="00B125CB" w:rsidP="00672445">
      <w:pPr>
        <w:pStyle w:val="a3"/>
        <w:ind w:left="0"/>
        <w:jc w:val="right"/>
        <w:rPr>
          <w:color w:val="000000"/>
        </w:rPr>
      </w:pPr>
    </w:p>
    <w:p w:rsidR="00B125CB" w:rsidRDefault="00B125CB" w:rsidP="00672445">
      <w:pPr>
        <w:pStyle w:val="a3"/>
        <w:ind w:left="0"/>
        <w:jc w:val="right"/>
        <w:rPr>
          <w:color w:val="000000"/>
        </w:rPr>
      </w:pPr>
    </w:p>
    <w:p w:rsidR="00B125CB" w:rsidRDefault="00B125CB" w:rsidP="00672445">
      <w:pPr>
        <w:pStyle w:val="a3"/>
        <w:ind w:left="0"/>
        <w:jc w:val="right"/>
        <w:rPr>
          <w:color w:val="000000"/>
        </w:rPr>
      </w:pPr>
    </w:p>
    <w:p w:rsidR="00B125CB" w:rsidRDefault="00B125CB" w:rsidP="00672445">
      <w:pPr>
        <w:pStyle w:val="a3"/>
        <w:ind w:left="0"/>
        <w:jc w:val="right"/>
        <w:rPr>
          <w:color w:val="000000"/>
        </w:rPr>
      </w:pPr>
    </w:p>
    <w:p w:rsidR="00B125CB" w:rsidRDefault="00B125CB" w:rsidP="00672445">
      <w:pPr>
        <w:pStyle w:val="a3"/>
        <w:ind w:left="0"/>
        <w:jc w:val="right"/>
        <w:rPr>
          <w:color w:val="000000"/>
        </w:rPr>
      </w:pPr>
    </w:p>
    <w:p w:rsidR="00672445" w:rsidRDefault="00B125CB" w:rsidP="00672445">
      <w:pPr>
        <w:pStyle w:val="a3"/>
        <w:ind w:left="0"/>
        <w:jc w:val="right"/>
        <w:rPr>
          <w:color w:val="000000"/>
        </w:rPr>
      </w:pPr>
      <w:r w:rsidRPr="00B125CB">
        <w:rPr>
          <w:i/>
          <w:sz w:val="26"/>
          <w:szCs w:val="26"/>
        </w:rPr>
        <w:lastRenderedPageBreak/>
        <w:t>Продолжение</w:t>
      </w:r>
      <w:r w:rsidR="006C4C94">
        <w:rPr>
          <w:i/>
          <w:sz w:val="26"/>
          <w:szCs w:val="26"/>
        </w:rPr>
        <w:t xml:space="preserve"> </w:t>
      </w:r>
      <w:r w:rsidR="00672445">
        <w:rPr>
          <w:color w:val="000000"/>
        </w:rPr>
        <w:t>Приложени</w:t>
      </w:r>
      <w:r>
        <w:rPr>
          <w:color w:val="000000"/>
        </w:rPr>
        <w:t>я</w:t>
      </w:r>
      <w:r w:rsidR="00672445">
        <w:rPr>
          <w:color w:val="000000"/>
        </w:rPr>
        <w:t xml:space="preserve"> Б</w:t>
      </w: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D40AA9" w:rsidRPr="00B73C98" w:rsidRDefault="00D40AA9" w:rsidP="00D40AA9">
      <w:pPr>
        <w:pStyle w:val="a9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Pr="00B73C98">
        <w:rPr>
          <w:color w:val="000000" w:themeColor="text1"/>
          <w:sz w:val="28"/>
          <w:szCs w:val="28"/>
        </w:rPr>
        <w:t>тапы создания кейса:</w:t>
      </w:r>
    </w:p>
    <w:p w:rsidR="00D40AA9" w:rsidRPr="00B73C98" w:rsidRDefault="00D40AA9" w:rsidP="00D40AA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73C98">
        <w:rPr>
          <w:i/>
          <w:sz w:val="28"/>
          <w:szCs w:val="28"/>
        </w:rPr>
        <w:t xml:space="preserve">подготовительный </w:t>
      </w:r>
      <w:r w:rsidRPr="00B73C98">
        <w:rPr>
          <w:sz w:val="28"/>
          <w:szCs w:val="28"/>
        </w:rPr>
        <w:t>(определение темы, цели и типа ситуации, выбор</w:t>
      </w:r>
      <w:r w:rsidRPr="00B73C98">
        <w:rPr>
          <w:color w:val="000000"/>
          <w:sz w:val="28"/>
          <w:szCs w:val="28"/>
        </w:rPr>
        <w:t xml:space="preserve">объекта и определение </w:t>
      </w:r>
      <w:r w:rsidRPr="00B73C98">
        <w:rPr>
          <w:sz w:val="28"/>
          <w:szCs w:val="28"/>
        </w:rPr>
        <w:t xml:space="preserve">источников для получения материалов); </w:t>
      </w:r>
    </w:p>
    <w:p w:rsidR="00D40AA9" w:rsidRPr="00B73C98" w:rsidRDefault="00D40AA9" w:rsidP="00D40AA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73C98">
        <w:rPr>
          <w:i/>
          <w:sz w:val="28"/>
          <w:szCs w:val="28"/>
        </w:rPr>
        <w:t>поисково</w:t>
      </w:r>
      <w:r w:rsidRPr="00B73C98">
        <w:rPr>
          <w:i/>
          <w:spacing w:val="24"/>
          <w:sz w:val="28"/>
          <w:szCs w:val="28"/>
        </w:rPr>
        <w:t>-</w:t>
      </w:r>
      <w:r w:rsidRPr="00B73C98">
        <w:rPr>
          <w:i/>
          <w:sz w:val="28"/>
          <w:szCs w:val="28"/>
        </w:rPr>
        <w:t>аналитический</w:t>
      </w:r>
      <w:r w:rsidRPr="00B73C98">
        <w:rPr>
          <w:color w:val="000000"/>
          <w:sz w:val="28"/>
          <w:szCs w:val="28"/>
        </w:rPr>
        <w:t xml:space="preserve">(сбор материала для кейса, его  систематизация и структурирование); </w:t>
      </w:r>
    </w:p>
    <w:p w:rsidR="00D40AA9" w:rsidRPr="00B73C98" w:rsidRDefault="00D40AA9" w:rsidP="00D40AA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73C98">
        <w:rPr>
          <w:i/>
          <w:color w:val="000000"/>
          <w:sz w:val="28"/>
          <w:szCs w:val="28"/>
        </w:rPr>
        <w:t>моделирующий</w:t>
      </w:r>
      <w:r w:rsidRPr="00B73C98">
        <w:rPr>
          <w:color w:val="000000"/>
          <w:sz w:val="28"/>
          <w:szCs w:val="28"/>
        </w:rPr>
        <w:t xml:space="preserve"> (определение структуры кейса и его композиции, описание ситуации, формирование макета кейса); </w:t>
      </w:r>
    </w:p>
    <w:p w:rsidR="00D40AA9" w:rsidRPr="00B73C98" w:rsidRDefault="00D40AA9" w:rsidP="00D40AA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73C98">
        <w:rPr>
          <w:i/>
          <w:color w:val="000000"/>
          <w:sz w:val="28"/>
          <w:szCs w:val="28"/>
        </w:rPr>
        <w:t xml:space="preserve">апробационно-коррекционный </w:t>
      </w:r>
      <w:r w:rsidRPr="00B73C98">
        <w:rPr>
          <w:color w:val="000000"/>
          <w:sz w:val="28"/>
          <w:szCs w:val="28"/>
        </w:rPr>
        <w:t>(апробация кейса в студенческой аудитории, изменение, дополнение, адаптация, переструктурирование информации)</w:t>
      </w:r>
    </w:p>
    <w:p w:rsidR="00D40AA9" w:rsidRPr="00B73C98" w:rsidRDefault="00D40AA9" w:rsidP="00D40AA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73C98">
        <w:rPr>
          <w:i/>
          <w:color w:val="000000"/>
          <w:sz w:val="28"/>
          <w:szCs w:val="28"/>
        </w:rPr>
        <w:t xml:space="preserve">основной  </w:t>
      </w:r>
      <w:r w:rsidRPr="00B73C98">
        <w:rPr>
          <w:color w:val="000000"/>
          <w:sz w:val="28"/>
          <w:szCs w:val="28"/>
        </w:rPr>
        <w:t>(использование кейса в практической деятельности при условии необходимой коррекции в течение его жизненного цикла).</w:t>
      </w:r>
    </w:p>
    <w:p w:rsidR="00D40AA9" w:rsidRDefault="00D40AA9" w:rsidP="00672445">
      <w:pPr>
        <w:shd w:val="clear" w:color="auto" w:fill="FFFFFF"/>
        <w:spacing w:line="295" w:lineRule="exact"/>
        <w:ind w:right="4" w:firstLine="569"/>
      </w:pPr>
    </w:p>
    <w:p w:rsidR="00D40AA9" w:rsidRDefault="00D40AA9" w:rsidP="00672445">
      <w:pPr>
        <w:shd w:val="clear" w:color="auto" w:fill="FFFFFF"/>
        <w:spacing w:line="295" w:lineRule="exact"/>
        <w:ind w:right="4" w:firstLine="569"/>
      </w:pPr>
    </w:p>
    <w:p w:rsidR="00D40AA9" w:rsidRDefault="00D40AA9" w:rsidP="00672445">
      <w:pPr>
        <w:shd w:val="clear" w:color="auto" w:fill="FFFFFF"/>
        <w:spacing w:line="295" w:lineRule="exact"/>
        <w:ind w:right="4" w:firstLine="569"/>
      </w:pPr>
    </w:p>
    <w:p w:rsidR="00D40AA9" w:rsidRDefault="00D40AA9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194BCF" w:rsidRDefault="00194BCF" w:rsidP="00672445">
      <w:pPr>
        <w:shd w:val="clear" w:color="auto" w:fill="FFFFFF"/>
        <w:spacing w:line="295" w:lineRule="exact"/>
        <w:ind w:right="4" w:firstLine="569"/>
      </w:pPr>
    </w:p>
    <w:p w:rsidR="00F25954" w:rsidRDefault="00F25954" w:rsidP="00194BCF">
      <w:pPr>
        <w:pStyle w:val="a3"/>
        <w:ind w:left="0"/>
        <w:jc w:val="right"/>
        <w:rPr>
          <w:color w:val="000000"/>
        </w:rPr>
      </w:pPr>
    </w:p>
    <w:p w:rsidR="00194BCF" w:rsidRDefault="00194BCF" w:rsidP="00194BCF">
      <w:pPr>
        <w:pStyle w:val="a3"/>
        <w:ind w:left="0"/>
        <w:jc w:val="right"/>
        <w:rPr>
          <w:color w:val="000000"/>
        </w:rPr>
      </w:pPr>
      <w:r>
        <w:rPr>
          <w:color w:val="000000"/>
        </w:rPr>
        <w:t>Приложение В</w:t>
      </w:r>
    </w:p>
    <w:p w:rsidR="00194BCF" w:rsidRDefault="00194BCF" w:rsidP="00194BCF">
      <w:pPr>
        <w:shd w:val="clear" w:color="auto" w:fill="FFFFFF"/>
        <w:spacing w:line="295" w:lineRule="exact"/>
        <w:ind w:right="4" w:firstLine="569"/>
        <w:jc w:val="right"/>
      </w:pPr>
    </w:p>
    <w:p w:rsidR="00672445" w:rsidRPr="00672445" w:rsidRDefault="00672445" w:rsidP="00672445">
      <w:pPr>
        <w:shd w:val="clear" w:color="auto" w:fill="FFFFFF"/>
        <w:spacing w:line="295" w:lineRule="exact"/>
        <w:ind w:right="4" w:firstLine="569"/>
      </w:pPr>
      <w:r w:rsidRPr="00672445">
        <w:t>10 основных правил для анализа кейсов</w:t>
      </w:r>
    </w:p>
    <w:p w:rsidR="00672445" w:rsidRDefault="00672445" w:rsidP="00672445">
      <w:pPr>
        <w:shd w:val="clear" w:color="auto" w:fill="FFFFFF"/>
        <w:spacing w:line="295" w:lineRule="exact"/>
        <w:ind w:right="4" w:firstLine="569"/>
        <w:jc w:val="right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80"/>
      </w:tblGrid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lastRenderedPageBreak/>
              <w:t>1.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Прочитать кейс 2 раза: один раз, чтобы иметь общее представление, а второй раз, чтобы хорошо разобраться в фактах. Кроме того, должны быть внимательно проанализированы таблицы и графики.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2.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Составить список проблем, с которыми придется иметь дело.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3.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Если предлагаются цифровые данные, нужно попытаться их оценить (например, составить нумерацию) и объяснить.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4.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Определите те проблемы, к которым можно применить имеющиеся знания (например, концепции и методы).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5.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Проанализировать имеющуюся ситуацию.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6.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Разработать аргументацию для обоснования предложенного решения проблемы.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7.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Составить таблицы и графики, которые дают основание для собственного решения.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8.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Составить список приоритетов собственных предложений, принимая во внимание, что в реальности будут довольно скудные ресурсы.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9.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Проконтролировать собственный план действий, чтобы проверить, действительно ли разработаны все стороны проблемы.</w:t>
            </w:r>
          </w:p>
        </w:tc>
      </w:tr>
      <w:tr w:rsidR="00672445" w:rsidRPr="00AB3D25" w:rsidTr="004B1A2C">
        <w:tc>
          <w:tcPr>
            <w:tcW w:w="828" w:type="dxa"/>
          </w:tcPr>
          <w:p w:rsidR="00672445" w:rsidRPr="00AB3D25" w:rsidRDefault="00672445" w:rsidP="00672445">
            <w:pPr>
              <w:spacing w:line="240" w:lineRule="auto"/>
              <w:ind w:firstLine="0"/>
            </w:pPr>
            <w:r w:rsidRPr="00AB3D25">
              <w:t>10.</w:t>
            </w:r>
          </w:p>
        </w:tc>
        <w:tc>
          <w:tcPr>
            <w:tcW w:w="8280" w:type="dxa"/>
          </w:tcPr>
          <w:p w:rsidR="00672445" w:rsidRPr="00AB3D25" w:rsidRDefault="00672445" w:rsidP="00672445">
            <w:pPr>
              <w:spacing w:line="240" w:lineRule="auto"/>
              <w:ind w:firstLine="0"/>
              <w:jc w:val="left"/>
            </w:pPr>
            <w:r w:rsidRPr="00AB3D25">
              <w:t>Не предлагать решений, которые обречены на провал и тем самым могут иметь губительные последствия</w:t>
            </w:r>
          </w:p>
        </w:tc>
      </w:tr>
    </w:tbl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C4C94">
      <w:pPr>
        <w:pStyle w:val="a3"/>
        <w:tabs>
          <w:tab w:val="left" w:pos="5991"/>
        </w:tabs>
        <w:ind w:left="0"/>
        <w:rPr>
          <w:color w:val="000000"/>
        </w:rPr>
      </w:pPr>
    </w:p>
    <w:p w:rsidR="00194BCF" w:rsidRDefault="00194BCF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  <w:r>
        <w:rPr>
          <w:color w:val="000000"/>
        </w:rPr>
        <w:t xml:space="preserve">Приложение </w:t>
      </w:r>
      <w:r w:rsidR="00194BCF">
        <w:rPr>
          <w:color w:val="000000"/>
        </w:rPr>
        <w:t>Г</w:t>
      </w:r>
    </w:p>
    <w:p w:rsidR="00556FCD" w:rsidRPr="00556FCD" w:rsidRDefault="00556FCD" w:rsidP="00556FCD">
      <w:r w:rsidRPr="00556FCD">
        <w:rPr>
          <w:bCs/>
        </w:rPr>
        <w:t>Порядок работы (1) - индивидуальное решение кейса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Всем участникам раздается письменное описание деловой ситуации, выделяется 3-5 минут в зависимости от сложности кейса.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Участники задают вопросы руководителю с целью уточнения ситуации и получения дополнительной информации, которые фиксируются на доске для последующего обсуждения.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lastRenderedPageBreak/>
        <w:t>Да</w:t>
      </w:r>
      <w:r>
        <w:rPr>
          <w:iCs/>
        </w:rPr>
        <w:t>ё</w:t>
      </w:r>
      <w:r w:rsidRPr="00556FCD">
        <w:rPr>
          <w:iCs/>
        </w:rPr>
        <w:t>тся определенное время для решения проблемы, подготовки и выступления (10-20 минут).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 xml:space="preserve">Каждый из участников представляет свой вариант решения в виде устного доклада (регламент устанавливается). 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Участники могут задавать выступающему вопросы, на которые он должен либо ответить, либо внести обоснованное возражение.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Каждый вариант решения фиксируется на отдельном листе бумаги (для удобства работы и дальнейшего подведения итогов).</w:t>
      </w:r>
    </w:p>
    <w:p w:rsidR="00556FCD" w:rsidRPr="00556FCD" w:rsidRDefault="00556FCD" w:rsidP="00556FCD">
      <w:pPr>
        <w:numPr>
          <w:ilvl w:val="0"/>
          <w:numId w:val="6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В заключение руководитель организует обсуждение предложенных вариантов решения и обобщает полученные результаты.</w:t>
      </w:r>
    </w:p>
    <w:p w:rsidR="00556FCD" w:rsidRPr="00556FCD" w:rsidRDefault="00556FCD" w:rsidP="00556FCD">
      <w:pPr>
        <w:pStyle w:val="a3"/>
        <w:shd w:val="clear" w:color="auto" w:fill="FFFFFF"/>
        <w:tabs>
          <w:tab w:val="left" w:pos="864"/>
        </w:tabs>
        <w:spacing w:line="295" w:lineRule="exact"/>
      </w:pPr>
    </w:p>
    <w:p w:rsidR="00556FCD" w:rsidRPr="00556FCD" w:rsidRDefault="00556FCD" w:rsidP="00556FCD">
      <w:r w:rsidRPr="00556FCD">
        <w:rPr>
          <w:bCs/>
        </w:rPr>
        <w:t>Порядок работы (2) - групповое решение кейса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Вступительное слово преподавателя. Постановка основных вопросов.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Распределение обучающихся по малым группам (не более 4-6 человек в каждой).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Организация работы малых групп, определение докладчиков.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Организация презентации решений в малых группах.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Организация общей дискуссии. Выработка общего решения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Обобщающее выступление преподавателя, его анализ ситуации.</w:t>
      </w:r>
    </w:p>
    <w:p w:rsidR="00556FCD" w:rsidRPr="00556FCD" w:rsidRDefault="00556FCD" w:rsidP="00556FCD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r w:rsidRPr="00556FCD">
        <w:rPr>
          <w:iCs/>
        </w:rPr>
        <w:t>Оценивание обучающихся преподавателем.</w:t>
      </w:r>
    </w:p>
    <w:p w:rsidR="00556FCD" w:rsidRPr="001125A2" w:rsidRDefault="00556FCD" w:rsidP="00556FCD">
      <w:pPr>
        <w:pStyle w:val="a3"/>
        <w:shd w:val="clear" w:color="auto" w:fill="FFFFFF"/>
        <w:tabs>
          <w:tab w:val="left" w:pos="864"/>
        </w:tabs>
        <w:spacing w:line="295" w:lineRule="exact"/>
      </w:pPr>
    </w:p>
    <w:p w:rsidR="00556FCD" w:rsidRDefault="00556FCD" w:rsidP="00556FCD">
      <w:pPr>
        <w:pStyle w:val="a8"/>
        <w:spacing w:line="276" w:lineRule="auto"/>
        <w:ind w:left="0" w:right="0" w:firstLine="709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ЗАДАНИЕ</w:t>
      </w:r>
      <w:r w:rsidR="00F25954">
        <w:rPr>
          <w:b/>
          <w:color w:val="000000" w:themeColor="text1"/>
          <w:sz w:val="28"/>
          <w:szCs w:val="28"/>
          <w:u w:val="single"/>
        </w:rPr>
        <w:t xml:space="preserve"> для обучающихся при решении кейса</w:t>
      </w:r>
    </w:p>
    <w:p w:rsidR="00556FCD" w:rsidRDefault="00556FCD" w:rsidP="00556FCD">
      <w:pPr>
        <w:pStyle w:val="a8"/>
        <w:numPr>
          <w:ilvl w:val="0"/>
          <w:numId w:val="8"/>
        </w:numPr>
        <w:spacing w:line="276" w:lineRule="auto"/>
        <w:ind w:righ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Прочитайте описание ситуации, </w:t>
      </w:r>
    </w:p>
    <w:p w:rsidR="00556FCD" w:rsidRDefault="00556FCD" w:rsidP="00556FCD">
      <w:pPr>
        <w:pStyle w:val="a8"/>
        <w:numPr>
          <w:ilvl w:val="0"/>
          <w:numId w:val="8"/>
        </w:numPr>
        <w:spacing w:line="276" w:lineRule="auto"/>
        <w:ind w:righ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Проведите анализ ситуации, </w:t>
      </w:r>
    </w:p>
    <w:p w:rsidR="00556FCD" w:rsidRDefault="00556FCD" w:rsidP="00556FCD">
      <w:pPr>
        <w:pStyle w:val="a8"/>
        <w:numPr>
          <w:ilvl w:val="0"/>
          <w:numId w:val="8"/>
        </w:numPr>
        <w:spacing w:line="276" w:lineRule="auto"/>
        <w:ind w:righ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Выделите проблему, </w:t>
      </w:r>
    </w:p>
    <w:p w:rsidR="00556FCD" w:rsidRDefault="00556FCD" w:rsidP="00556FCD">
      <w:pPr>
        <w:pStyle w:val="a8"/>
        <w:numPr>
          <w:ilvl w:val="0"/>
          <w:numId w:val="8"/>
        </w:numPr>
        <w:spacing w:line="276" w:lineRule="auto"/>
        <w:ind w:righ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Найдите пути решения проблемы, </w:t>
      </w:r>
    </w:p>
    <w:p w:rsidR="00556FCD" w:rsidRPr="00756998" w:rsidRDefault="00556FCD" w:rsidP="00556FCD">
      <w:pPr>
        <w:pStyle w:val="a8"/>
        <w:numPr>
          <w:ilvl w:val="0"/>
          <w:numId w:val="8"/>
        </w:numPr>
        <w:spacing w:line="276" w:lineRule="auto"/>
        <w:ind w:righ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Сделайте вывод.</w:t>
      </w:r>
    </w:p>
    <w:p w:rsidR="00556FCD" w:rsidRDefault="00556FCD" w:rsidP="00556FCD"/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Default="00672445" w:rsidP="00672445">
      <w:pPr>
        <w:pStyle w:val="a3"/>
        <w:ind w:left="0"/>
        <w:jc w:val="right"/>
        <w:rPr>
          <w:color w:val="000000"/>
        </w:rPr>
      </w:pPr>
    </w:p>
    <w:p w:rsidR="00672445" w:rsidRPr="000B0C29" w:rsidRDefault="00672445" w:rsidP="00672445">
      <w:pPr>
        <w:spacing w:line="240" w:lineRule="auto"/>
        <w:jc w:val="right"/>
      </w:pPr>
    </w:p>
    <w:sectPr w:rsidR="00672445" w:rsidRPr="000B0C29" w:rsidSect="005334BD">
      <w:foot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837" w:rsidRDefault="008A3837" w:rsidP="005334BD">
      <w:pPr>
        <w:spacing w:line="240" w:lineRule="auto"/>
      </w:pPr>
      <w:r>
        <w:separator/>
      </w:r>
    </w:p>
  </w:endnote>
  <w:endnote w:type="continuationSeparator" w:id="1">
    <w:p w:rsidR="008A3837" w:rsidRDefault="008A3837" w:rsidP="00533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957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334BD" w:rsidRPr="005334BD" w:rsidRDefault="00AB21FE">
        <w:pPr>
          <w:pStyle w:val="a6"/>
          <w:jc w:val="right"/>
          <w:rPr>
            <w:sz w:val="24"/>
            <w:szCs w:val="24"/>
          </w:rPr>
        </w:pPr>
        <w:r w:rsidRPr="005334BD">
          <w:rPr>
            <w:sz w:val="24"/>
            <w:szCs w:val="24"/>
          </w:rPr>
          <w:fldChar w:fldCharType="begin"/>
        </w:r>
        <w:r w:rsidR="005334BD" w:rsidRPr="005334BD">
          <w:rPr>
            <w:sz w:val="24"/>
            <w:szCs w:val="24"/>
          </w:rPr>
          <w:instrText>PAGE   \* MERGEFORMAT</w:instrText>
        </w:r>
        <w:r w:rsidRPr="005334BD">
          <w:rPr>
            <w:sz w:val="24"/>
            <w:szCs w:val="24"/>
          </w:rPr>
          <w:fldChar w:fldCharType="separate"/>
        </w:r>
        <w:r w:rsidR="006C4C94">
          <w:rPr>
            <w:noProof/>
            <w:sz w:val="24"/>
            <w:szCs w:val="24"/>
          </w:rPr>
          <w:t>12</w:t>
        </w:r>
        <w:r w:rsidRPr="005334BD">
          <w:rPr>
            <w:sz w:val="24"/>
            <w:szCs w:val="24"/>
          </w:rPr>
          <w:fldChar w:fldCharType="end"/>
        </w:r>
      </w:p>
    </w:sdtContent>
  </w:sdt>
  <w:p w:rsidR="005334BD" w:rsidRDefault="005334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837" w:rsidRDefault="008A3837" w:rsidP="005334BD">
      <w:pPr>
        <w:spacing w:line="240" w:lineRule="auto"/>
      </w:pPr>
      <w:r>
        <w:separator/>
      </w:r>
    </w:p>
  </w:footnote>
  <w:footnote w:type="continuationSeparator" w:id="1">
    <w:p w:rsidR="008A3837" w:rsidRDefault="008A3837" w:rsidP="005334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5C8"/>
    <w:multiLevelType w:val="multilevel"/>
    <w:tmpl w:val="AFA8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E05DA"/>
    <w:multiLevelType w:val="multilevel"/>
    <w:tmpl w:val="77D4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4684A"/>
    <w:multiLevelType w:val="hybridMultilevel"/>
    <w:tmpl w:val="8E82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F30CD"/>
    <w:multiLevelType w:val="multilevel"/>
    <w:tmpl w:val="A978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249CC"/>
    <w:multiLevelType w:val="hybridMultilevel"/>
    <w:tmpl w:val="9412F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FC3146"/>
    <w:multiLevelType w:val="hybridMultilevel"/>
    <w:tmpl w:val="D80E4F60"/>
    <w:lvl w:ilvl="0" w:tplc="B6ECE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E40152"/>
    <w:multiLevelType w:val="multilevel"/>
    <w:tmpl w:val="C9BE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9144E"/>
    <w:multiLevelType w:val="hybridMultilevel"/>
    <w:tmpl w:val="3C90C3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7722C3"/>
    <w:multiLevelType w:val="hybridMultilevel"/>
    <w:tmpl w:val="B71C3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4D43C89"/>
    <w:multiLevelType w:val="hybridMultilevel"/>
    <w:tmpl w:val="E1029B9E"/>
    <w:lvl w:ilvl="0" w:tplc="464C4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2D4"/>
    <w:rsid w:val="0002746C"/>
    <w:rsid w:val="00027643"/>
    <w:rsid w:val="00030B7D"/>
    <w:rsid w:val="000B0C29"/>
    <w:rsid w:val="00194BCF"/>
    <w:rsid w:val="0025713E"/>
    <w:rsid w:val="002E4D05"/>
    <w:rsid w:val="004431D8"/>
    <w:rsid w:val="004471C8"/>
    <w:rsid w:val="00487E4B"/>
    <w:rsid w:val="005334BD"/>
    <w:rsid w:val="00537580"/>
    <w:rsid w:val="00556FCD"/>
    <w:rsid w:val="00561AFC"/>
    <w:rsid w:val="005650F5"/>
    <w:rsid w:val="00590295"/>
    <w:rsid w:val="005D6F52"/>
    <w:rsid w:val="00672445"/>
    <w:rsid w:val="006C4C94"/>
    <w:rsid w:val="00704161"/>
    <w:rsid w:val="00717D2A"/>
    <w:rsid w:val="007271E1"/>
    <w:rsid w:val="008A3837"/>
    <w:rsid w:val="008E1FC0"/>
    <w:rsid w:val="009532C9"/>
    <w:rsid w:val="00993F97"/>
    <w:rsid w:val="009B5AF4"/>
    <w:rsid w:val="009F090F"/>
    <w:rsid w:val="00A30DB6"/>
    <w:rsid w:val="00AA047A"/>
    <w:rsid w:val="00AB21FE"/>
    <w:rsid w:val="00AC1161"/>
    <w:rsid w:val="00B125CB"/>
    <w:rsid w:val="00B74AC3"/>
    <w:rsid w:val="00BC18FB"/>
    <w:rsid w:val="00BE74A4"/>
    <w:rsid w:val="00C11137"/>
    <w:rsid w:val="00C21393"/>
    <w:rsid w:val="00C35490"/>
    <w:rsid w:val="00C7385C"/>
    <w:rsid w:val="00CA362F"/>
    <w:rsid w:val="00CC2135"/>
    <w:rsid w:val="00CD049E"/>
    <w:rsid w:val="00CF0D15"/>
    <w:rsid w:val="00CF4945"/>
    <w:rsid w:val="00D222D4"/>
    <w:rsid w:val="00D40AA9"/>
    <w:rsid w:val="00D60815"/>
    <w:rsid w:val="00D63248"/>
    <w:rsid w:val="00D73F55"/>
    <w:rsid w:val="00D80041"/>
    <w:rsid w:val="00E22506"/>
    <w:rsid w:val="00E336EB"/>
    <w:rsid w:val="00E623C4"/>
    <w:rsid w:val="00E928FC"/>
    <w:rsid w:val="00F23158"/>
    <w:rsid w:val="00F25954"/>
    <w:rsid w:val="00F8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-case">
    <w:name w:val="base-case"/>
    <w:basedOn w:val="a"/>
    <w:rsid w:val="00C7385C"/>
    <w:pPr>
      <w:suppressAutoHyphens/>
      <w:spacing w:before="75" w:after="75" w:line="240" w:lineRule="auto"/>
      <w:ind w:firstLine="225"/>
      <w:jc w:val="left"/>
    </w:pPr>
    <w:rPr>
      <w:rFonts w:eastAsia="Times New Roman"/>
      <w:color w:val="000000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213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4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4BD"/>
  </w:style>
  <w:style w:type="paragraph" w:styleId="a6">
    <w:name w:val="footer"/>
    <w:basedOn w:val="a"/>
    <w:link w:val="a7"/>
    <w:uiPriority w:val="99"/>
    <w:unhideWhenUsed/>
    <w:rsid w:val="005334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4BD"/>
  </w:style>
  <w:style w:type="paragraph" w:styleId="a8">
    <w:name w:val="Block Text"/>
    <w:basedOn w:val="a"/>
    <w:rsid w:val="00556FCD"/>
    <w:pPr>
      <w:widowControl w:val="0"/>
      <w:spacing w:line="220" w:lineRule="auto"/>
      <w:ind w:left="200" w:right="400" w:firstLine="0"/>
      <w:jc w:val="both"/>
    </w:pPr>
    <w:rPr>
      <w:rFonts w:eastAsia="Times New Roman"/>
      <w:snapToGrid w:val="0"/>
      <w:sz w:val="24"/>
      <w:szCs w:val="20"/>
      <w:lang w:eastAsia="ru-RU"/>
    </w:rPr>
  </w:style>
  <w:style w:type="paragraph" w:styleId="a9">
    <w:name w:val="Normal (Web)"/>
    <w:basedOn w:val="a"/>
    <w:rsid w:val="00D40A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rsid w:val="00B125CB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4">
    <w:name w:val="Font Style124"/>
    <w:basedOn w:val="a0"/>
    <w:rsid w:val="00537580"/>
    <w:rPr>
      <w:rFonts w:ascii="Georgia" w:hAnsi="Georgia" w:cs="Georg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-case">
    <w:name w:val="base-case"/>
    <w:basedOn w:val="a"/>
    <w:rsid w:val="00C7385C"/>
    <w:pPr>
      <w:suppressAutoHyphens/>
      <w:spacing w:before="75" w:after="75" w:line="240" w:lineRule="auto"/>
      <w:ind w:firstLine="225"/>
      <w:jc w:val="left"/>
    </w:pPr>
    <w:rPr>
      <w:rFonts w:eastAsia="Times New Roman"/>
      <w:color w:val="000000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213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4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4BD"/>
  </w:style>
  <w:style w:type="paragraph" w:styleId="a6">
    <w:name w:val="footer"/>
    <w:basedOn w:val="a"/>
    <w:link w:val="a7"/>
    <w:uiPriority w:val="99"/>
    <w:unhideWhenUsed/>
    <w:rsid w:val="005334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4BD"/>
  </w:style>
  <w:style w:type="paragraph" w:styleId="a8">
    <w:name w:val="Block Text"/>
    <w:basedOn w:val="a"/>
    <w:rsid w:val="00556FCD"/>
    <w:pPr>
      <w:widowControl w:val="0"/>
      <w:spacing w:line="220" w:lineRule="auto"/>
      <w:ind w:left="200" w:right="400" w:firstLine="0"/>
      <w:jc w:val="both"/>
    </w:pPr>
    <w:rPr>
      <w:rFonts w:eastAsia="Times New Roman"/>
      <w:snapToGrid w:val="0"/>
      <w:sz w:val="24"/>
      <w:szCs w:val="20"/>
      <w:lang w:eastAsia="ru-RU"/>
    </w:rPr>
  </w:style>
  <w:style w:type="paragraph" w:styleId="a9">
    <w:name w:val="Normal (Web)"/>
    <w:basedOn w:val="a"/>
    <w:rsid w:val="00D40A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rsid w:val="00B125CB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4">
    <w:name w:val="Font Style124"/>
    <w:basedOn w:val="a0"/>
    <w:rsid w:val="00537580"/>
    <w:rPr>
      <w:rFonts w:ascii="Georgia" w:hAnsi="Georgia" w:cs="Georgi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Hom</cp:lastModifiedBy>
  <cp:revision>3</cp:revision>
  <dcterms:created xsi:type="dcterms:W3CDTF">2019-03-28T10:46:00Z</dcterms:created>
  <dcterms:modified xsi:type="dcterms:W3CDTF">2021-11-28T15:16:00Z</dcterms:modified>
</cp:coreProperties>
</file>