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09" w:rsidRPr="001E1671" w:rsidRDefault="00C856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с</w:t>
      </w:r>
      <w:r w:rsidR="00BB7BBE" w:rsidRPr="001E1671">
        <w:rPr>
          <w:rFonts w:ascii="Times New Roman" w:hAnsi="Times New Roman" w:cs="Times New Roman"/>
          <w:b/>
          <w:sz w:val="28"/>
          <w:szCs w:val="28"/>
        </w:rPr>
        <w:t>хема заполнения психологического заключения.</w:t>
      </w:r>
    </w:p>
    <w:p w:rsidR="00BB7BBE" w:rsidRPr="001E1671" w:rsidRDefault="00BB7BBE">
      <w:pPr>
        <w:rPr>
          <w:rFonts w:ascii="Times New Roman" w:hAnsi="Times New Roman" w:cs="Times New Roman"/>
          <w:b/>
          <w:sz w:val="28"/>
          <w:szCs w:val="28"/>
        </w:rPr>
      </w:pP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данные ребенка (ФИО,</w:t>
      </w:r>
      <w:r w:rsidR="001E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возраст-</w:t>
      </w:r>
      <w:r w:rsidR="001E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полных лет</w:t>
      </w:r>
      <w:r w:rsidR="001E1671">
        <w:rPr>
          <w:rFonts w:ascii="Times New Roman" w:hAnsi="Times New Roman" w:cs="Times New Roman"/>
          <w:sz w:val="28"/>
          <w:szCs w:val="28"/>
        </w:rPr>
        <w:t>, месяцев,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учреждение, вид образовательной программы и форма,</w:t>
      </w:r>
      <w:r w:rsidR="001E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которой учится ребенок)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специалистов(определение программы; особенностей психического развития …)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 с ребенком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Аффективный компонент продуктивности.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Активность.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обращенной речи.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Вербализация.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деятельности.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Латерализация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 деятельность.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пространственных и временных представлений</w:t>
      </w:r>
    </w:p>
    <w:p w:rsidR="00BB7BBE" w:rsidRDefault="00BB7BBE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интеллектуального развития (чтение, особенности чтения,</w:t>
      </w:r>
      <w:r w:rsidR="001E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пересказ,</w:t>
      </w:r>
      <w:r w:rsidR="001E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понимание скрытого смысла</w:t>
      </w:r>
      <w:r w:rsidR="001E1671">
        <w:rPr>
          <w:rFonts w:ascii="Times New Roman" w:hAnsi="Times New Roman" w:cs="Times New Roman"/>
          <w:sz w:val="28"/>
          <w:szCs w:val="28"/>
        </w:rPr>
        <w:t>, сравнение понятий, понимание метафор, установление причинно-следственных связей, исключение, обучаемость)</w:t>
      </w:r>
    </w:p>
    <w:p w:rsidR="00BB7BBE" w:rsidRDefault="001E1671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Эмоционально-личностные особенности.</w:t>
      </w:r>
    </w:p>
    <w:p w:rsidR="001E1671" w:rsidRDefault="001E1671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психолога.</w:t>
      </w:r>
    </w:p>
    <w:p w:rsidR="001E1671" w:rsidRPr="00BB7BBE" w:rsidRDefault="001E1671" w:rsidP="00BB7B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заполнения, подпись, печать.</w:t>
      </w:r>
    </w:p>
    <w:sectPr w:rsidR="001E1671" w:rsidRPr="00BB7BBE" w:rsidSect="00BD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72C5"/>
    <w:multiLevelType w:val="hybridMultilevel"/>
    <w:tmpl w:val="458E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BB7BBE"/>
    <w:rsid w:val="001E1671"/>
    <w:rsid w:val="00BB7BBE"/>
    <w:rsid w:val="00BD4909"/>
    <w:rsid w:val="00C8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2018-11-27T09:05:00Z</cp:lastPrinted>
  <dcterms:created xsi:type="dcterms:W3CDTF">2018-11-27T08:50:00Z</dcterms:created>
  <dcterms:modified xsi:type="dcterms:W3CDTF">2022-02-08T08:23:00Z</dcterms:modified>
</cp:coreProperties>
</file>