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0FC" w:rsidRPr="00AD34D5" w:rsidRDefault="006F60FC" w:rsidP="006F60FC">
      <w:pPr>
        <w:spacing w:after="16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D34D5">
        <w:rPr>
          <w:rFonts w:ascii="Times New Roman" w:hAnsi="Times New Roman" w:cs="Times New Roman"/>
          <w:sz w:val="24"/>
          <w:szCs w:val="24"/>
        </w:rPr>
        <w:t>Бражникова</w:t>
      </w:r>
      <w:proofErr w:type="spellEnd"/>
      <w:r w:rsidRPr="00AD34D5">
        <w:rPr>
          <w:rFonts w:ascii="Times New Roman" w:hAnsi="Times New Roman" w:cs="Times New Roman"/>
          <w:sz w:val="24"/>
          <w:szCs w:val="24"/>
        </w:rPr>
        <w:t xml:space="preserve"> Ксения Андреевна</w:t>
      </w:r>
    </w:p>
    <w:p w:rsidR="006F60FC" w:rsidRDefault="006F60FC" w:rsidP="006F60FC">
      <w:pPr>
        <w:jc w:val="right"/>
        <w:rPr>
          <w:rFonts w:ascii="Times New Roman" w:hAnsi="Times New Roman" w:cs="Times New Roman"/>
          <w:sz w:val="24"/>
          <w:szCs w:val="24"/>
        </w:rPr>
      </w:pPr>
      <w:r w:rsidRPr="00AD34D5">
        <w:rPr>
          <w:rFonts w:ascii="Times New Roman" w:hAnsi="Times New Roman" w:cs="Times New Roman"/>
          <w:sz w:val="24"/>
          <w:szCs w:val="24"/>
        </w:rPr>
        <w:t>Учитель начальных классов МБОУ Мотыгинская СОШ №2</w:t>
      </w:r>
    </w:p>
    <w:p w:rsidR="006F60FC" w:rsidRDefault="006F60FC" w:rsidP="006F60F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29.10.2021.</w:t>
      </w:r>
    </w:p>
    <w:p w:rsidR="006F60FC" w:rsidRDefault="006F60FC" w:rsidP="006F6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772C" w:rsidRPr="00170A1F" w:rsidRDefault="0072772C" w:rsidP="006F60FC">
      <w:pPr>
        <w:jc w:val="center"/>
        <w:rPr>
          <w:rFonts w:ascii="Times New Roman" w:hAnsi="Times New Roman" w:cs="Times New Roman"/>
          <w:sz w:val="28"/>
          <w:szCs w:val="28"/>
        </w:rPr>
      </w:pPr>
      <w:r w:rsidRPr="00170A1F">
        <w:rPr>
          <w:rFonts w:ascii="Times New Roman" w:hAnsi="Times New Roman" w:cs="Times New Roman"/>
          <w:sz w:val="28"/>
          <w:szCs w:val="28"/>
        </w:rPr>
        <w:t>Пути и способы формирования читательской грамотности в начальной школе</w:t>
      </w:r>
      <w:proofErr w:type="gramStart"/>
      <w:r w:rsidRPr="00170A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70A1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70A1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70A1F">
        <w:rPr>
          <w:rFonts w:ascii="Times New Roman" w:hAnsi="Times New Roman" w:cs="Times New Roman"/>
          <w:sz w:val="28"/>
          <w:szCs w:val="28"/>
        </w:rPr>
        <w:t>лайд1)</w:t>
      </w:r>
    </w:p>
    <w:p w:rsidR="0072772C" w:rsidRPr="00170A1F" w:rsidRDefault="0072772C" w:rsidP="0072772C">
      <w:pPr>
        <w:rPr>
          <w:rFonts w:ascii="Times New Roman" w:hAnsi="Times New Roman" w:cs="Times New Roman"/>
          <w:sz w:val="28"/>
          <w:szCs w:val="28"/>
        </w:rPr>
      </w:pPr>
      <w:r w:rsidRPr="00170A1F">
        <w:rPr>
          <w:rFonts w:ascii="Times New Roman" w:hAnsi="Times New Roman" w:cs="Times New Roman"/>
          <w:sz w:val="28"/>
          <w:szCs w:val="28"/>
        </w:rPr>
        <w:t xml:space="preserve">Читать – это ещё ничего не значит: </w:t>
      </w:r>
    </w:p>
    <w:p w:rsidR="0072772C" w:rsidRPr="00170A1F" w:rsidRDefault="0072772C" w:rsidP="0072772C">
      <w:pPr>
        <w:rPr>
          <w:rFonts w:ascii="Times New Roman" w:hAnsi="Times New Roman" w:cs="Times New Roman"/>
          <w:sz w:val="28"/>
          <w:szCs w:val="28"/>
        </w:rPr>
      </w:pPr>
      <w:r w:rsidRPr="00170A1F">
        <w:rPr>
          <w:rFonts w:ascii="Times New Roman" w:hAnsi="Times New Roman" w:cs="Times New Roman"/>
          <w:sz w:val="28"/>
          <w:szCs w:val="28"/>
        </w:rPr>
        <w:t xml:space="preserve">что читать и как понимать читаемое – </w:t>
      </w:r>
    </w:p>
    <w:p w:rsidR="0072772C" w:rsidRPr="00170A1F" w:rsidRDefault="0072772C" w:rsidP="0072772C">
      <w:pPr>
        <w:rPr>
          <w:rFonts w:ascii="Times New Roman" w:hAnsi="Times New Roman" w:cs="Times New Roman"/>
          <w:sz w:val="28"/>
          <w:szCs w:val="28"/>
        </w:rPr>
      </w:pPr>
      <w:r w:rsidRPr="00170A1F">
        <w:rPr>
          <w:rFonts w:ascii="Times New Roman" w:hAnsi="Times New Roman" w:cs="Times New Roman"/>
          <w:sz w:val="28"/>
          <w:szCs w:val="28"/>
        </w:rPr>
        <w:t>вот в чём главное дело.</w:t>
      </w:r>
    </w:p>
    <w:p w:rsidR="0072772C" w:rsidRPr="00170A1F" w:rsidRDefault="0072772C">
      <w:pPr>
        <w:rPr>
          <w:rFonts w:ascii="Times New Roman" w:hAnsi="Times New Roman" w:cs="Times New Roman"/>
          <w:sz w:val="28"/>
          <w:szCs w:val="28"/>
        </w:rPr>
      </w:pPr>
      <w:r w:rsidRPr="00170A1F">
        <w:rPr>
          <w:rFonts w:ascii="Times New Roman" w:hAnsi="Times New Roman" w:cs="Times New Roman"/>
          <w:sz w:val="28"/>
          <w:szCs w:val="28"/>
        </w:rPr>
        <w:t xml:space="preserve">                                          К. Д. Ушинский  (слайд 2)</w:t>
      </w:r>
    </w:p>
    <w:p w:rsidR="0072772C" w:rsidRPr="00170A1F" w:rsidRDefault="0072772C">
      <w:pPr>
        <w:rPr>
          <w:rFonts w:ascii="Times New Roman" w:hAnsi="Times New Roman" w:cs="Times New Roman"/>
          <w:sz w:val="28"/>
          <w:szCs w:val="28"/>
        </w:rPr>
      </w:pPr>
      <w:r w:rsidRPr="00170A1F">
        <w:rPr>
          <w:rFonts w:ascii="Times New Roman" w:hAnsi="Times New Roman" w:cs="Times New Roman"/>
          <w:sz w:val="28"/>
          <w:szCs w:val="28"/>
        </w:rPr>
        <w:t>Что же такое читательская грамотность</w:t>
      </w:r>
      <w:proofErr w:type="gramStart"/>
      <w:r w:rsidRPr="00170A1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170A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5E8A" w:rsidRPr="00170A1F" w:rsidRDefault="0072772C">
      <w:pPr>
        <w:rPr>
          <w:rFonts w:ascii="Times New Roman" w:hAnsi="Times New Roman" w:cs="Times New Roman"/>
          <w:sz w:val="28"/>
          <w:szCs w:val="28"/>
        </w:rPr>
      </w:pPr>
      <w:r w:rsidRPr="00170A1F">
        <w:rPr>
          <w:rFonts w:ascii="Times New Roman" w:hAnsi="Times New Roman" w:cs="Times New Roman"/>
          <w:sz w:val="28"/>
          <w:szCs w:val="28"/>
        </w:rPr>
        <w:t>Словосочетание «читательская грамотность» появилось в контексте международного тестирования в 1991 г. В исследовании PISA «читательская грамотность —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</w:t>
      </w:r>
      <w:proofErr w:type="gramStart"/>
      <w:r w:rsidRPr="00170A1F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170A1F">
        <w:rPr>
          <w:rFonts w:ascii="Times New Roman" w:hAnsi="Times New Roman" w:cs="Times New Roman"/>
          <w:sz w:val="28"/>
          <w:szCs w:val="28"/>
        </w:rPr>
        <w:t>слайд 3)</w:t>
      </w:r>
    </w:p>
    <w:p w:rsidR="00080260" w:rsidRPr="00170A1F" w:rsidRDefault="00080260">
      <w:pPr>
        <w:rPr>
          <w:rFonts w:ascii="Times New Roman" w:hAnsi="Times New Roman" w:cs="Times New Roman"/>
          <w:sz w:val="28"/>
          <w:szCs w:val="28"/>
        </w:rPr>
      </w:pPr>
      <w:r w:rsidRPr="00170A1F">
        <w:rPr>
          <w:rFonts w:ascii="Times New Roman" w:hAnsi="Times New Roman" w:cs="Times New Roman"/>
          <w:sz w:val="28"/>
          <w:szCs w:val="28"/>
        </w:rPr>
        <w:t>Для эффективного образования основы читательской грамотности должны быть заложены в начальной школе. В среднем и старшем звене читательская грамотность получает своё развитие и, совершенствуясь, переходит в читательскую компетентность.</w:t>
      </w:r>
      <w:bookmarkStart w:id="0" w:name="_GoBack"/>
      <w:bookmarkEnd w:id="0"/>
    </w:p>
    <w:p w:rsidR="006F68CC" w:rsidRPr="00170A1F" w:rsidRDefault="00080260">
      <w:pPr>
        <w:rPr>
          <w:rFonts w:ascii="Times New Roman" w:hAnsi="Times New Roman" w:cs="Times New Roman"/>
          <w:sz w:val="28"/>
          <w:szCs w:val="28"/>
        </w:rPr>
      </w:pPr>
      <w:r w:rsidRPr="00170A1F">
        <w:rPr>
          <w:rFonts w:ascii="Times New Roman" w:hAnsi="Times New Roman" w:cs="Times New Roman"/>
          <w:sz w:val="28"/>
          <w:szCs w:val="28"/>
        </w:rPr>
        <w:t>Для формирования и совершенствования читательской грамотности необходимы определённые читательские действия. Читательские действия (слайд 4)</w:t>
      </w:r>
    </w:p>
    <w:p w:rsidR="00C744AA" w:rsidRPr="00170A1F" w:rsidRDefault="00C744AA">
      <w:pPr>
        <w:rPr>
          <w:rFonts w:ascii="Times New Roman" w:hAnsi="Times New Roman" w:cs="Times New Roman"/>
          <w:sz w:val="28"/>
          <w:szCs w:val="28"/>
        </w:rPr>
      </w:pPr>
      <w:r w:rsidRPr="00170A1F">
        <w:rPr>
          <w:rFonts w:ascii="Times New Roman" w:hAnsi="Times New Roman" w:cs="Times New Roman"/>
          <w:sz w:val="28"/>
          <w:szCs w:val="28"/>
        </w:rPr>
        <w:sym w:font="Symbol" w:char="F0B7"/>
      </w:r>
      <w:r w:rsidRPr="00170A1F">
        <w:rPr>
          <w:rFonts w:ascii="Times New Roman" w:hAnsi="Times New Roman" w:cs="Times New Roman"/>
          <w:sz w:val="28"/>
          <w:szCs w:val="28"/>
        </w:rPr>
        <w:t xml:space="preserve"> находить детали, впрямую упомянутые в тексте; </w:t>
      </w:r>
    </w:p>
    <w:p w:rsidR="00C744AA" w:rsidRPr="00170A1F" w:rsidRDefault="00C744AA">
      <w:pPr>
        <w:rPr>
          <w:rFonts w:ascii="Times New Roman" w:hAnsi="Times New Roman" w:cs="Times New Roman"/>
          <w:sz w:val="28"/>
          <w:szCs w:val="28"/>
        </w:rPr>
      </w:pPr>
      <w:r w:rsidRPr="00170A1F">
        <w:rPr>
          <w:rFonts w:ascii="Times New Roman" w:hAnsi="Times New Roman" w:cs="Times New Roman"/>
          <w:sz w:val="28"/>
          <w:szCs w:val="28"/>
        </w:rPr>
        <w:sym w:font="Symbol" w:char="F0B7"/>
      </w:r>
      <w:r w:rsidRPr="00170A1F">
        <w:rPr>
          <w:rFonts w:ascii="Times New Roman" w:hAnsi="Times New Roman" w:cs="Times New Roman"/>
          <w:sz w:val="28"/>
          <w:szCs w:val="28"/>
        </w:rPr>
        <w:t xml:space="preserve"> делать прямые умозаключения из этой информации;</w:t>
      </w:r>
    </w:p>
    <w:p w:rsidR="00C744AA" w:rsidRPr="00170A1F" w:rsidRDefault="00C744AA">
      <w:pPr>
        <w:rPr>
          <w:rFonts w:ascii="Times New Roman" w:hAnsi="Times New Roman" w:cs="Times New Roman"/>
          <w:sz w:val="28"/>
          <w:szCs w:val="28"/>
        </w:rPr>
      </w:pPr>
      <w:r w:rsidRPr="00170A1F">
        <w:rPr>
          <w:rFonts w:ascii="Times New Roman" w:hAnsi="Times New Roman" w:cs="Times New Roman"/>
          <w:sz w:val="28"/>
          <w:szCs w:val="28"/>
        </w:rPr>
        <w:t xml:space="preserve"> </w:t>
      </w:r>
      <w:r w:rsidRPr="00170A1F">
        <w:rPr>
          <w:rFonts w:ascii="Times New Roman" w:hAnsi="Times New Roman" w:cs="Times New Roman"/>
          <w:sz w:val="28"/>
          <w:szCs w:val="28"/>
        </w:rPr>
        <w:sym w:font="Symbol" w:char="F0B7"/>
      </w:r>
      <w:r w:rsidRPr="00170A1F">
        <w:rPr>
          <w:rFonts w:ascii="Times New Roman" w:hAnsi="Times New Roman" w:cs="Times New Roman"/>
          <w:sz w:val="28"/>
          <w:szCs w:val="28"/>
        </w:rPr>
        <w:t xml:space="preserve"> интерпретировать и интегрировать отдельные сообщения текста; </w:t>
      </w:r>
    </w:p>
    <w:p w:rsidR="00C744AA" w:rsidRPr="00170A1F" w:rsidRDefault="00C744AA">
      <w:pPr>
        <w:rPr>
          <w:rFonts w:ascii="Times New Roman" w:hAnsi="Times New Roman" w:cs="Times New Roman"/>
          <w:sz w:val="28"/>
          <w:szCs w:val="28"/>
        </w:rPr>
      </w:pPr>
      <w:r w:rsidRPr="00170A1F">
        <w:rPr>
          <w:rFonts w:ascii="Times New Roman" w:hAnsi="Times New Roman" w:cs="Times New Roman"/>
          <w:sz w:val="28"/>
          <w:szCs w:val="28"/>
        </w:rPr>
        <w:sym w:font="Symbol" w:char="F0B7"/>
      </w:r>
      <w:r w:rsidRPr="00170A1F">
        <w:rPr>
          <w:rFonts w:ascii="Times New Roman" w:hAnsi="Times New Roman" w:cs="Times New Roman"/>
          <w:sz w:val="28"/>
          <w:szCs w:val="28"/>
        </w:rPr>
        <w:t xml:space="preserve"> оценивать содержание, язык и форму всего сообщения и его отдельных элементов. </w:t>
      </w:r>
    </w:p>
    <w:p w:rsidR="00C744AA" w:rsidRPr="00170A1F" w:rsidRDefault="00C744AA">
      <w:pPr>
        <w:rPr>
          <w:rFonts w:ascii="Times New Roman" w:hAnsi="Times New Roman" w:cs="Times New Roman"/>
          <w:sz w:val="28"/>
          <w:szCs w:val="28"/>
        </w:rPr>
      </w:pPr>
      <w:r w:rsidRPr="00170A1F">
        <w:rPr>
          <w:rFonts w:ascii="Times New Roman" w:hAnsi="Times New Roman" w:cs="Times New Roman"/>
          <w:sz w:val="28"/>
          <w:szCs w:val="28"/>
        </w:rPr>
        <w:t xml:space="preserve">Первые два действия непосредственно опираются на текст, на умение читателя извлекать информацию из текста и восстанавливать некоторые зазоры между авторскими сообщениями. </w:t>
      </w:r>
    </w:p>
    <w:p w:rsidR="00C744AA" w:rsidRPr="00170A1F" w:rsidRDefault="00C744AA">
      <w:pPr>
        <w:rPr>
          <w:rFonts w:ascii="Times New Roman" w:hAnsi="Times New Roman" w:cs="Times New Roman"/>
          <w:sz w:val="28"/>
          <w:szCs w:val="28"/>
        </w:rPr>
      </w:pPr>
      <w:r w:rsidRPr="00170A1F">
        <w:rPr>
          <w:rFonts w:ascii="Times New Roman" w:hAnsi="Times New Roman" w:cs="Times New Roman"/>
          <w:sz w:val="28"/>
          <w:szCs w:val="28"/>
        </w:rPr>
        <w:t xml:space="preserve">Вторые два действия требуют от читателя значительно большей самостоятельности мышления и воображения. </w:t>
      </w:r>
    </w:p>
    <w:p w:rsidR="001827CD" w:rsidRPr="00170A1F" w:rsidRDefault="006535DB" w:rsidP="0044475A">
      <w:pPr>
        <w:rPr>
          <w:rFonts w:ascii="Times New Roman" w:hAnsi="Times New Roman" w:cs="Times New Roman"/>
          <w:sz w:val="28"/>
          <w:szCs w:val="28"/>
        </w:rPr>
      </w:pPr>
      <w:r w:rsidRPr="00170A1F">
        <w:rPr>
          <w:rFonts w:ascii="Times New Roman" w:hAnsi="Times New Roman" w:cs="Times New Roman"/>
          <w:sz w:val="28"/>
          <w:szCs w:val="28"/>
        </w:rPr>
        <w:lastRenderedPageBreak/>
        <w:t>В основу организации работы с читательской грамотностью могут быть положены группы читательских умений</w:t>
      </w:r>
      <w:r w:rsidR="006E323A" w:rsidRPr="00170A1F">
        <w:rPr>
          <w:rFonts w:ascii="Times New Roman" w:hAnsi="Times New Roman" w:cs="Times New Roman"/>
          <w:sz w:val="28"/>
          <w:szCs w:val="28"/>
        </w:rPr>
        <w:t>,</w:t>
      </w:r>
      <w:r w:rsidRPr="00170A1F">
        <w:rPr>
          <w:rFonts w:ascii="Times New Roman" w:hAnsi="Times New Roman" w:cs="Times New Roman"/>
          <w:sz w:val="28"/>
          <w:szCs w:val="28"/>
        </w:rPr>
        <w:t xml:space="preserve"> овладение которыми свидетельс</w:t>
      </w:r>
      <w:r w:rsidR="006E323A" w:rsidRPr="00170A1F">
        <w:rPr>
          <w:rFonts w:ascii="Times New Roman" w:hAnsi="Times New Roman" w:cs="Times New Roman"/>
          <w:sz w:val="28"/>
          <w:szCs w:val="28"/>
        </w:rPr>
        <w:t xml:space="preserve">твует о полном понимании текста </w:t>
      </w:r>
      <w:r w:rsidRPr="00170A1F">
        <w:rPr>
          <w:rFonts w:ascii="Times New Roman" w:hAnsi="Times New Roman" w:cs="Times New Roman"/>
          <w:sz w:val="28"/>
          <w:szCs w:val="28"/>
        </w:rPr>
        <w:t xml:space="preserve"> </w:t>
      </w:r>
      <w:r w:rsidR="00324952" w:rsidRPr="00170A1F">
        <w:rPr>
          <w:rFonts w:ascii="Times New Roman" w:hAnsi="Times New Roman" w:cs="Times New Roman"/>
          <w:sz w:val="28"/>
          <w:szCs w:val="28"/>
        </w:rPr>
        <w:t>(слайд 5),</w:t>
      </w:r>
    </w:p>
    <w:p w:rsidR="001827CD" w:rsidRPr="00170A1F" w:rsidRDefault="006535DB" w:rsidP="001827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70A1F">
        <w:rPr>
          <w:rFonts w:ascii="Times New Roman" w:hAnsi="Times New Roman" w:cs="Times New Roman"/>
          <w:sz w:val="28"/>
          <w:szCs w:val="28"/>
        </w:rPr>
        <w:t xml:space="preserve">общая ориентация в содержании текста и понимание его целостного смысла; </w:t>
      </w:r>
    </w:p>
    <w:p w:rsidR="001827CD" w:rsidRPr="00170A1F" w:rsidRDefault="006535DB" w:rsidP="001827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70A1F">
        <w:rPr>
          <w:rFonts w:ascii="Times New Roman" w:hAnsi="Times New Roman" w:cs="Times New Roman"/>
          <w:sz w:val="28"/>
          <w:szCs w:val="28"/>
        </w:rPr>
        <w:t xml:space="preserve">нахождение информации; </w:t>
      </w:r>
    </w:p>
    <w:p w:rsidR="001827CD" w:rsidRPr="00170A1F" w:rsidRDefault="006535DB" w:rsidP="001827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70A1F">
        <w:rPr>
          <w:rFonts w:ascii="Times New Roman" w:hAnsi="Times New Roman" w:cs="Times New Roman"/>
          <w:sz w:val="28"/>
          <w:szCs w:val="28"/>
        </w:rPr>
        <w:t>интерпретация текста;</w:t>
      </w:r>
    </w:p>
    <w:p w:rsidR="001347B4" w:rsidRPr="00170A1F" w:rsidRDefault="006535DB" w:rsidP="001347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70A1F">
        <w:rPr>
          <w:rFonts w:ascii="Times New Roman" w:hAnsi="Times New Roman" w:cs="Times New Roman"/>
          <w:sz w:val="28"/>
          <w:szCs w:val="28"/>
        </w:rPr>
        <w:t xml:space="preserve"> рефлексия на содер</w:t>
      </w:r>
      <w:r w:rsidR="004E47B1" w:rsidRPr="00170A1F">
        <w:rPr>
          <w:rFonts w:ascii="Times New Roman" w:hAnsi="Times New Roman" w:cs="Times New Roman"/>
          <w:sz w:val="28"/>
          <w:szCs w:val="28"/>
        </w:rPr>
        <w:t>жание текста</w:t>
      </w:r>
      <w:r w:rsidRPr="00170A1F">
        <w:rPr>
          <w:rFonts w:ascii="Times New Roman" w:hAnsi="Times New Roman" w:cs="Times New Roman"/>
          <w:sz w:val="28"/>
          <w:szCs w:val="28"/>
        </w:rPr>
        <w:t xml:space="preserve"> и его оценка. </w:t>
      </w:r>
    </w:p>
    <w:p w:rsidR="0044475A" w:rsidRPr="00170A1F" w:rsidRDefault="001347B4" w:rsidP="0044475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70A1F">
        <w:rPr>
          <w:rFonts w:ascii="Times New Roman" w:hAnsi="Times New Roman" w:cs="Times New Roman"/>
          <w:sz w:val="28"/>
          <w:szCs w:val="28"/>
        </w:rPr>
        <w:t>Общая ориентация в содержании текста и понимание</w:t>
      </w:r>
      <w:r w:rsidR="00C76F6F" w:rsidRPr="00170A1F">
        <w:rPr>
          <w:rFonts w:ascii="Times New Roman" w:hAnsi="Times New Roman" w:cs="Times New Roman"/>
          <w:sz w:val="28"/>
          <w:szCs w:val="28"/>
        </w:rPr>
        <w:t xml:space="preserve"> его целостного смысла </w:t>
      </w:r>
      <w:r w:rsidRPr="00170A1F">
        <w:rPr>
          <w:rFonts w:ascii="Times New Roman" w:hAnsi="Times New Roman" w:cs="Times New Roman"/>
          <w:sz w:val="28"/>
          <w:szCs w:val="28"/>
        </w:rPr>
        <w:t xml:space="preserve"> включают </w:t>
      </w:r>
    </w:p>
    <w:p w:rsidR="001347B4" w:rsidRPr="00170A1F" w:rsidRDefault="001347B4" w:rsidP="0044475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70A1F">
        <w:rPr>
          <w:rFonts w:ascii="Times New Roman" w:hAnsi="Times New Roman" w:cs="Times New Roman"/>
          <w:sz w:val="28"/>
          <w:szCs w:val="28"/>
        </w:rPr>
        <w:t>Работа с умением находить информацию в тексте может быть построена на использовании заданий, при выполнении котор</w:t>
      </w:r>
      <w:r w:rsidR="004E47B1" w:rsidRPr="00170A1F">
        <w:rPr>
          <w:rFonts w:ascii="Times New Roman" w:hAnsi="Times New Roman" w:cs="Times New Roman"/>
          <w:sz w:val="28"/>
          <w:szCs w:val="28"/>
        </w:rPr>
        <w:t xml:space="preserve">ых учащемуся требуется </w:t>
      </w:r>
    </w:p>
    <w:p w:rsidR="001347B4" w:rsidRPr="00170A1F" w:rsidRDefault="001347B4" w:rsidP="001347B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70A1F">
        <w:rPr>
          <w:rFonts w:ascii="Times New Roman" w:hAnsi="Times New Roman" w:cs="Times New Roman"/>
          <w:sz w:val="28"/>
          <w:szCs w:val="28"/>
        </w:rPr>
        <w:t>Для работы с умением интерпретировать текст, развивать его концептуальный см</w:t>
      </w:r>
      <w:r w:rsidR="004E47B1" w:rsidRPr="00170A1F">
        <w:rPr>
          <w:rFonts w:ascii="Times New Roman" w:hAnsi="Times New Roman" w:cs="Times New Roman"/>
          <w:sz w:val="28"/>
          <w:szCs w:val="28"/>
        </w:rPr>
        <w:t>ысл</w:t>
      </w:r>
      <w:r w:rsidR="001122AA" w:rsidRPr="00170A1F">
        <w:rPr>
          <w:rFonts w:ascii="Times New Roman" w:hAnsi="Times New Roman" w:cs="Times New Roman"/>
          <w:sz w:val="28"/>
          <w:szCs w:val="28"/>
        </w:rPr>
        <w:t xml:space="preserve"> </w:t>
      </w:r>
      <w:r w:rsidR="004E47B1" w:rsidRPr="00170A1F">
        <w:rPr>
          <w:rFonts w:ascii="Times New Roman" w:hAnsi="Times New Roman" w:cs="Times New Roman"/>
          <w:sz w:val="28"/>
          <w:szCs w:val="28"/>
        </w:rPr>
        <w:t xml:space="preserve">учащимся необходимо </w:t>
      </w:r>
    </w:p>
    <w:p w:rsidR="001347B4" w:rsidRPr="00170A1F" w:rsidRDefault="001347B4" w:rsidP="001347B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70A1F">
        <w:rPr>
          <w:rFonts w:ascii="Times New Roman" w:hAnsi="Times New Roman" w:cs="Times New Roman"/>
          <w:sz w:val="28"/>
          <w:szCs w:val="28"/>
        </w:rPr>
        <w:t>Для организации работы с умением осуществлять рефлексию на содержание текста необходимо, чтобы учащийся,</w:t>
      </w:r>
      <w:r w:rsidR="004E47B1" w:rsidRPr="00170A1F">
        <w:rPr>
          <w:rFonts w:ascii="Times New Roman" w:hAnsi="Times New Roman" w:cs="Times New Roman"/>
          <w:sz w:val="28"/>
          <w:szCs w:val="28"/>
        </w:rPr>
        <w:t xml:space="preserve"> выполняя задания, мог </w:t>
      </w:r>
    </w:p>
    <w:p w:rsidR="001122AA" w:rsidRPr="00170A1F" w:rsidRDefault="00060184" w:rsidP="00060184">
      <w:pPr>
        <w:rPr>
          <w:rFonts w:ascii="Times New Roman" w:hAnsi="Times New Roman" w:cs="Times New Roman"/>
          <w:sz w:val="28"/>
          <w:szCs w:val="28"/>
        </w:rPr>
      </w:pPr>
      <w:r w:rsidRPr="00170A1F">
        <w:rPr>
          <w:rFonts w:ascii="Times New Roman" w:hAnsi="Times New Roman" w:cs="Times New Roman"/>
          <w:sz w:val="28"/>
          <w:szCs w:val="28"/>
        </w:rPr>
        <w:t>Учитель, организуя работу  со всеми группами читательских умений, может обеспечить формирование читательской</w:t>
      </w:r>
      <w:r w:rsidR="00026F0D" w:rsidRPr="00170A1F">
        <w:rPr>
          <w:rFonts w:ascii="Times New Roman" w:hAnsi="Times New Roman" w:cs="Times New Roman"/>
          <w:sz w:val="28"/>
          <w:szCs w:val="28"/>
        </w:rPr>
        <w:t xml:space="preserve"> грамотности младших школьников. </w:t>
      </w:r>
      <w:r w:rsidR="0052320D" w:rsidRPr="00170A1F">
        <w:rPr>
          <w:rFonts w:ascii="Times New Roman" w:hAnsi="Times New Roman" w:cs="Times New Roman"/>
          <w:sz w:val="28"/>
          <w:szCs w:val="28"/>
        </w:rPr>
        <w:t>Для организации такой работы, необходимо использовать  различные технологии</w:t>
      </w:r>
      <w:proofErr w:type="gramStart"/>
      <w:r w:rsidR="0052320D" w:rsidRPr="00170A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2320D" w:rsidRPr="00170A1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52320D" w:rsidRPr="00170A1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2320D" w:rsidRPr="00170A1F">
        <w:rPr>
          <w:rFonts w:ascii="Times New Roman" w:hAnsi="Times New Roman" w:cs="Times New Roman"/>
          <w:sz w:val="28"/>
          <w:szCs w:val="28"/>
        </w:rPr>
        <w:t>лайд 6)</w:t>
      </w:r>
    </w:p>
    <w:p w:rsidR="001347B4" w:rsidRPr="00170A1F" w:rsidRDefault="001347B4" w:rsidP="0052320D">
      <w:pPr>
        <w:pStyle w:val="a3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</w:t>
      </w:r>
      <w:r w:rsidR="00170A1F" w:rsidRPr="00170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критического мышления</w:t>
      </w:r>
      <w:proofErr w:type="gramStart"/>
      <w:r w:rsidR="00170A1F" w:rsidRPr="00170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70A1F" w:rsidRPr="00170A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 w:rsidR="00170A1F" w:rsidRPr="00170A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(слайд 7)</w:t>
      </w:r>
    </w:p>
    <w:p w:rsidR="001347B4" w:rsidRPr="00170A1F" w:rsidRDefault="001347B4" w:rsidP="001347B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технология предполагает использование на уроке трех этапов.</w:t>
      </w:r>
    </w:p>
    <w:p w:rsidR="001347B4" w:rsidRPr="00170A1F" w:rsidRDefault="001347B4" w:rsidP="001347B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A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 этап</w:t>
      </w:r>
      <w:r w:rsidRPr="0017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«Вызов», на котором ребёнок ставит перед собой вопрос «Что я знаю?» по данной проблеме.</w:t>
      </w:r>
    </w:p>
    <w:p w:rsidR="001347B4" w:rsidRPr="00170A1F" w:rsidRDefault="001347B4" w:rsidP="001347B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A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 этап</w:t>
      </w:r>
      <w:r w:rsidRPr="0017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«Осмысление»: ответы на вопросы, которые сам поставил перед собой на первой стадии (что хочу знать).</w:t>
      </w:r>
    </w:p>
    <w:p w:rsidR="001347B4" w:rsidRPr="00170A1F" w:rsidRDefault="001347B4" w:rsidP="001347B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A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 этап</w:t>
      </w:r>
      <w:r w:rsidRPr="0017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«Рефлексия», предполагающая размышление и обобщение того, «что узнал» ребенок на уроке по данной проблеме.</w:t>
      </w:r>
    </w:p>
    <w:p w:rsidR="001347B4" w:rsidRPr="00170A1F" w:rsidRDefault="00874B79" w:rsidP="001347B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A1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Здесь можно</w:t>
      </w:r>
      <w:r w:rsidR="001347B4" w:rsidRPr="00170A1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использовать следующие приёмы работы:</w:t>
      </w:r>
    </w:p>
    <w:p w:rsidR="001347B4" w:rsidRPr="00170A1F" w:rsidRDefault="001347B4" w:rsidP="001347B4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A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  <w:lang w:eastAsia="ru-RU"/>
        </w:rPr>
        <w:t>Приём – «Чтение с остановками».</w:t>
      </w:r>
      <w:r w:rsidRPr="0017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Материалом для его проведения служит повествовательный текст. На начальной стадии урока учащиеся по названию текста определяют, о чём пойдёт речь в произведении. На основной части урока текст читается по частям. После чтения каждого фрагмента ученики высказывают предположения о дальнейшем развитии сюжета. Данная стратегия способствует выработке у учащихся внимательного отношения к точке зрения другого человека и спокойного отказа </w:t>
      </w:r>
      <w:proofErr w:type="gramStart"/>
      <w:r w:rsidRPr="0017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17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своей, если она недостаточно аргументирована или аргументы оказались несостоятельными.</w:t>
      </w:r>
    </w:p>
    <w:p w:rsidR="001347B4" w:rsidRPr="00170A1F" w:rsidRDefault="001347B4" w:rsidP="001347B4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A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 «</w:t>
      </w:r>
      <w:proofErr w:type="spellStart"/>
      <w:r w:rsidRPr="00170A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Синквейн</w:t>
      </w:r>
      <w:proofErr w:type="spellEnd"/>
      <w:r w:rsidRPr="00170A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».</w:t>
      </w:r>
      <w:r w:rsidRPr="0017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данном случае речь идёт о творческой работе по выяснению уровня осмысления текста. Этот приём предусматривает не только индивидуальную работу, но и работу в парах и группах.</w:t>
      </w:r>
    </w:p>
    <w:p w:rsidR="001347B4" w:rsidRPr="00170A1F" w:rsidRDefault="001347B4" w:rsidP="001347B4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A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 «Знаю, узнал, хочу узнать».</w:t>
      </w:r>
      <w:r w:rsidRPr="0017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Применяется как на стадии  объяснения нового материала, так и на стадии закрепления.</w:t>
      </w:r>
    </w:p>
    <w:p w:rsidR="001347B4" w:rsidRPr="00170A1F" w:rsidRDefault="001347B4" w:rsidP="001347B4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A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  <w:lang w:eastAsia="ru-RU"/>
        </w:rPr>
        <w:lastRenderedPageBreak/>
        <w:t>Приём «Уголки»</w:t>
      </w:r>
      <w:r w:rsidRPr="0017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 использовать на уроках литературного чтения при составлении характеристики героев какого-либо произведения. Класс делится на две группы. Одна группа готовит доказательства положительных качеств героя, используя текст и свой жизненный опыт, другая - отрицательных, подкрепляя свой ответ цитатами из текста. Данный прием используется после чтения всего произведения. В конце урока делается совместный вывод.</w:t>
      </w:r>
    </w:p>
    <w:p w:rsidR="001347B4" w:rsidRPr="00170A1F" w:rsidRDefault="001347B4" w:rsidP="001347B4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A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 «Логическая цепочка».</w:t>
      </w:r>
      <w:r w:rsidRPr="0017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прочтения текста учащимся предлагается построить события в логической последовательности. Данная стратегия помогает при пересказе текстов. Этот приём можно использовать при подготовке к пересказу большого по объёму произведения.</w:t>
      </w:r>
    </w:p>
    <w:p w:rsidR="001347B4" w:rsidRPr="00170A1F" w:rsidRDefault="001347B4" w:rsidP="001347B4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A1F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highlight w:val="yellow"/>
          <w:lang w:eastAsia="ru-RU"/>
        </w:rPr>
        <w:t>Приём «Тонкие и толстые вопросы».</w:t>
      </w:r>
      <w:r w:rsidRPr="00170A1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Дети учатся  </w:t>
      </w:r>
      <w:r w:rsidRPr="00170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различать те вопросы, на которые можно дать однозначный ответ (тонкие вопросы), и те, на которые ответить  определенно невозможно, проблемные (толстые) вопросы.</w:t>
      </w:r>
    </w:p>
    <w:p w:rsidR="001347B4" w:rsidRPr="00170A1F" w:rsidRDefault="001347B4" w:rsidP="001347B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проблемного обучения.</w:t>
      </w:r>
    </w:p>
    <w:p w:rsidR="001E79FF" w:rsidRPr="00170A1F" w:rsidRDefault="001E79FF" w:rsidP="001E7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7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347B4" w:rsidRPr="0017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снована</w:t>
      </w:r>
      <w:proofErr w:type="gramEnd"/>
      <w:r w:rsidR="001347B4" w:rsidRPr="0017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создании проблемных ситуаций, </w:t>
      </w:r>
    </w:p>
    <w:p w:rsidR="001E79FF" w:rsidRPr="00170A1F" w:rsidRDefault="001E79FF" w:rsidP="001E7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A1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Проблемные ситуации можно построить на примере задач:</w:t>
      </w:r>
    </w:p>
    <w:p w:rsidR="001E79FF" w:rsidRPr="00170A1F" w:rsidRDefault="001E79FF" w:rsidP="001347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0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недостаточными или избыточными исходными данными, </w:t>
      </w:r>
    </w:p>
    <w:p w:rsidR="001E79FF" w:rsidRPr="00170A1F" w:rsidRDefault="001E79FF" w:rsidP="001347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0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неопределенностью в постановке вопроса, </w:t>
      </w:r>
    </w:p>
    <w:p w:rsidR="001E79FF" w:rsidRPr="00170A1F" w:rsidRDefault="001E79FF" w:rsidP="001347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0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противоречивыми данными, </w:t>
      </w:r>
    </w:p>
    <w:p w:rsidR="001E79FF" w:rsidRPr="00170A1F" w:rsidRDefault="001E79FF" w:rsidP="001347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0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заведомо допущенными ошибками, </w:t>
      </w:r>
    </w:p>
    <w:p w:rsidR="001E79FF" w:rsidRPr="00170A1F" w:rsidRDefault="001E79FF" w:rsidP="001347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0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ограниченным временем решения, </w:t>
      </w:r>
    </w:p>
    <w:p w:rsidR="001347B4" w:rsidRPr="00170A1F" w:rsidRDefault="001E79FF" w:rsidP="001347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преодоление «психологической инерции» и др.).</w:t>
      </w:r>
    </w:p>
    <w:p w:rsidR="001E79FF" w:rsidRPr="00170A1F" w:rsidRDefault="001347B4" w:rsidP="001E7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1347B4" w:rsidRPr="00170A1F" w:rsidRDefault="001347B4" w:rsidP="005B044F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Проектная технология.</w:t>
      </w:r>
    </w:p>
    <w:p w:rsidR="003E2636" w:rsidRPr="00170A1F" w:rsidRDefault="006F60FC" w:rsidP="005B044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новых вариантов.</w:t>
      </w:r>
    </w:p>
    <w:p w:rsidR="003E2636" w:rsidRPr="00170A1F" w:rsidRDefault="006F60FC" w:rsidP="005B044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внезапных запретов.</w:t>
      </w:r>
    </w:p>
    <w:p w:rsidR="003E2636" w:rsidRPr="00170A1F" w:rsidRDefault="006F60FC" w:rsidP="005B044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информационной насыщенности или недостаточности.</w:t>
      </w:r>
    </w:p>
    <w:p w:rsidR="003E2636" w:rsidRPr="00170A1F" w:rsidRDefault="006F60FC" w:rsidP="005B044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информационной поддержки и др.</w:t>
      </w:r>
    </w:p>
    <w:p w:rsidR="005B044F" w:rsidRPr="00170A1F" w:rsidRDefault="005B044F" w:rsidP="005B044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47B4" w:rsidRPr="00170A1F" w:rsidRDefault="001347B4" w:rsidP="001347B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Игровая технология.</w:t>
      </w:r>
    </w:p>
    <w:p w:rsidR="001347B4" w:rsidRPr="00170A1F" w:rsidRDefault="001347B4" w:rsidP="001347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в урок  игровых моментов делает обучение более интересным, создает у учащихся  хорошее настроение, облегчает процесс преодоления  трудностей в обучении. Их можно использовать на разных этапах урока. С целью активизации знаний, развития познавательного интереса и творческой активности в начале урока эффективно использовать загадки, ребусы, кроссворды. При закреплении изученного материала:</w:t>
      </w:r>
    </w:p>
    <w:p w:rsidR="001347B4" w:rsidRPr="00170A1F" w:rsidRDefault="001347B4" w:rsidP="001347B4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A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«Мим-театр»</w:t>
      </w:r>
      <w:r w:rsidRPr="0017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изобразить мимикой и жестами одного из героев произведения, класс отгадывает.</w:t>
      </w:r>
    </w:p>
    <w:p w:rsidR="0093182B" w:rsidRPr="00170A1F" w:rsidRDefault="0093182B" w:rsidP="001347B4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A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Инсценировка произведения</w:t>
      </w:r>
    </w:p>
    <w:p w:rsidR="001347B4" w:rsidRPr="00170A1F" w:rsidRDefault="001347B4" w:rsidP="001347B4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A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«Крестики-нолики»</w:t>
      </w:r>
      <w:r w:rsidRPr="0017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работа проводится в парах: один ученик «крестик», а другой «нолик». После прочтения нового произведения на этапе закрепления или при проверке домашнего задания ученики задают друг другу вопросы. </w:t>
      </w:r>
    </w:p>
    <w:p w:rsidR="00170A1F" w:rsidRPr="00170A1F" w:rsidRDefault="001347B4" w:rsidP="00170A1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A1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highlight w:val="yellow"/>
          <w:lang w:eastAsia="ru-RU"/>
        </w:rPr>
        <w:lastRenderedPageBreak/>
        <w:t>«Древо мудрости»</w:t>
      </w:r>
      <w:r w:rsidRPr="00170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- сначала быстро, но внимательно дети читают текст. Затем каждый пишет записку, в которой задается вопрос по тексту и крепит ее к нарисованному дереву (на доске). Далее по очереди каждый подходит к дереву, «срывает» записку и отвечает на вопрос вслух. Остальные оценивают вопрос и ответ. </w:t>
      </w:r>
    </w:p>
    <w:p w:rsidR="001347B4" w:rsidRPr="00170A1F" w:rsidRDefault="001347B4" w:rsidP="001347B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Информационно-коммуникационная технология.</w:t>
      </w:r>
    </w:p>
    <w:p w:rsidR="001347B4" w:rsidRPr="00170A1F" w:rsidRDefault="001347B4" w:rsidP="001347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работы по формированию читательской грамотности  эта технология особенно актуальна. Это, прежде всего, работа с разными источниками информации. В словарной работе для объяснения незнакомых слов и понятий актуальны толковый и  энциклопедический словари.</w:t>
      </w:r>
    </w:p>
    <w:p w:rsidR="00D240AF" w:rsidRPr="00170A1F" w:rsidRDefault="001347B4" w:rsidP="00D240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преимуществом т</w:t>
      </w:r>
      <w:r w:rsidR="00D240AF" w:rsidRPr="0017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ехнологии является наглядность.</w:t>
      </w:r>
    </w:p>
    <w:p w:rsidR="00D240AF" w:rsidRPr="00170A1F" w:rsidRDefault="00D240AF" w:rsidP="00D240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47B4" w:rsidRPr="00170A1F" w:rsidRDefault="001347B4" w:rsidP="00D305B9">
      <w:pPr>
        <w:pStyle w:val="a3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</w:t>
      </w:r>
      <w:r w:rsidR="00D305B9" w:rsidRPr="00170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стно-ориентированная технология</w:t>
      </w:r>
      <w:r w:rsidRPr="0017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47B4" w:rsidRPr="00170A1F" w:rsidRDefault="001347B4" w:rsidP="001347B4">
      <w:pPr>
        <w:numPr>
          <w:ilvl w:val="0"/>
          <w:numId w:val="2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обмена мыслями, мнениями, оценками; стимулирование учащихся к дополнению и анализу ответов товарищей.</w:t>
      </w:r>
    </w:p>
    <w:p w:rsidR="001347B4" w:rsidRPr="00170A1F" w:rsidRDefault="001347B4" w:rsidP="001347B4">
      <w:pPr>
        <w:numPr>
          <w:ilvl w:val="0"/>
          <w:numId w:val="2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к созданию ситуации успеха для каждого обучаемого.</w:t>
      </w:r>
    </w:p>
    <w:p w:rsidR="001347B4" w:rsidRPr="00170A1F" w:rsidRDefault="001347B4" w:rsidP="001347B4">
      <w:pPr>
        <w:shd w:val="clear" w:color="auto" w:fill="FFFFFF"/>
        <w:spacing w:before="30" w:after="3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47B4" w:rsidRPr="00170A1F" w:rsidRDefault="001347B4" w:rsidP="001347B4">
      <w:pPr>
        <w:shd w:val="clear" w:color="auto" w:fill="FFFFFF"/>
        <w:spacing w:before="30" w:after="3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170A1F">
        <w:rPr>
          <w:rFonts w:ascii="Times New Roman" w:hAnsi="Times New Roman" w:cs="Times New Roman"/>
          <w:sz w:val="28"/>
          <w:szCs w:val="28"/>
        </w:rPr>
        <w:t xml:space="preserve">Эти способы находят свою реализацию при внедрении в процесс обучения нетрадиционных методических приемов работы с текстом. </w:t>
      </w:r>
    </w:p>
    <w:p w:rsidR="001347B4" w:rsidRPr="00170A1F" w:rsidRDefault="001347B4" w:rsidP="001347B4">
      <w:pPr>
        <w:shd w:val="clear" w:color="auto" w:fill="FFFFFF"/>
        <w:spacing w:before="30" w:after="3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47B4" w:rsidRPr="00170A1F" w:rsidRDefault="001347B4" w:rsidP="001347B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A1F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Один из приемов работы – вариативные домашние задания,</w:t>
      </w:r>
      <w:r w:rsidRPr="0017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даёт возможность каждому ученику  проявить себя, свои сильные стороны, тем самым делая более позитивным отношение ребят к обучению в школе.</w:t>
      </w:r>
    </w:p>
    <w:p w:rsidR="0052320D" w:rsidRPr="00170A1F" w:rsidRDefault="0052320D" w:rsidP="001347B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320D" w:rsidRPr="00170A1F" w:rsidRDefault="0052320D" w:rsidP="0052320D">
      <w:pPr>
        <w:rPr>
          <w:rFonts w:ascii="Times New Roman" w:hAnsi="Times New Roman" w:cs="Times New Roman"/>
          <w:sz w:val="28"/>
          <w:szCs w:val="28"/>
        </w:rPr>
      </w:pPr>
      <w:r w:rsidRPr="00170A1F">
        <w:rPr>
          <w:rFonts w:ascii="Times New Roman" w:hAnsi="Times New Roman" w:cs="Times New Roman"/>
          <w:sz w:val="28"/>
          <w:szCs w:val="28"/>
        </w:rPr>
        <w:t xml:space="preserve">Хочу рассказать о том, как я работаю с читательскими умениями на уроках литературного чтения. </w:t>
      </w:r>
    </w:p>
    <w:p w:rsidR="0052320D" w:rsidRPr="00170A1F" w:rsidRDefault="0052320D" w:rsidP="0052320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170A1F">
        <w:rPr>
          <w:rFonts w:ascii="Times New Roman" w:hAnsi="Times New Roman" w:cs="Times New Roman"/>
          <w:sz w:val="28"/>
          <w:szCs w:val="28"/>
        </w:rPr>
        <w:t xml:space="preserve">Завели тетради, назвали их читательскими дневниками. </w:t>
      </w:r>
    </w:p>
    <w:p w:rsidR="0052320D" w:rsidRPr="00170A1F" w:rsidRDefault="0052320D" w:rsidP="0052320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170A1F">
        <w:rPr>
          <w:rFonts w:ascii="Times New Roman" w:hAnsi="Times New Roman" w:cs="Times New Roman"/>
          <w:sz w:val="28"/>
          <w:szCs w:val="28"/>
        </w:rPr>
        <w:t xml:space="preserve"> Использую рабочие листы с заданиями разного плана, которые и помогают работать со всеми группами умений. </w:t>
      </w:r>
    </w:p>
    <w:p w:rsidR="0052320D" w:rsidRPr="00170A1F" w:rsidRDefault="0052320D" w:rsidP="0052320D">
      <w:pPr>
        <w:rPr>
          <w:rFonts w:ascii="Times New Roman" w:hAnsi="Times New Roman" w:cs="Times New Roman"/>
          <w:sz w:val="28"/>
          <w:szCs w:val="28"/>
        </w:rPr>
      </w:pPr>
      <w:r w:rsidRPr="00170A1F">
        <w:rPr>
          <w:rFonts w:ascii="Times New Roman" w:hAnsi="Times New Roman" w:cs="Times New Roman"/>
          <w:sz w:val="28"/>
          <w:szCs w:val="28"/>
        </w:rPr>
        <w:t xml:space="preserve">Примеры. </w:t>
      </w:r>
    </w:p>
    <w:p w:rsidR="0052320D" w:rsidRPr="00170A1F" w:rsidRDefault="0052320D" w:rsidP="001347B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47B4" w:rsidRPr="00170A1F" w:rsidRDefault="001347B4" w:rsidP="001347B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Сочетание рассмотренных приёмов работы с текстом, используя </w:t>
      </w:r>
      <w:proofErr w:type="spellStart"/>
      <w:r w:rsidRPr="0017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коммуникативно-деятельностный</w:t>
      </w:r>
      <w:proofErr w:type="spellEnd"/>
      <w:r w:rsidRPr="0017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подход,  позволяет эффективно построить работу на уроке по формированию читательских умений.</w:t>
      </w:r>
    </w:p>
    <w:p w:rsidR="001347B4" w:rsidRPr="00170A1F" w:rsidRDefault="001347B4" w:rsidP="001347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должны освоить приёмы поиска  нужной информации, овладеть алгоритмами   основных учебных действий (деление текста на части, составление плана, нахождение средств художественной выразительности и др.), направленных на формирование читательской грамотности.</w:t>
      </w:r>
    </w:p>
    <w:p w:rsidR="001347B4" w:rsidRPr="00170A1F" w:rsidRDefault="001347B4" w:rsidP="001347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7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использовании на уроках литературного чтения указанных форм и методов работы у обучающихся формируются навыки мышления и рефлексии, которые являются важными составляющими понятия «читательская грамотность».</w:t>
      </w:r>
      <w:proofErr w:type="gramEnd"/>
    </w:p>
    <w:p w:rsidR="001347B4" w:rsidRPr="001347B4" w:rsidRDefault="001347B4" w:rsidP="001347B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1347B4" w:rsidRPr="001347B4" w:rsidRDefault="001347B4" w:rsidP="001347B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34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1347B4" w:rsidRPr="001347B4" w:rsidRDefault="001347B4" w:rsidP="001347B4">
      <w:pPr>
        <w:pStyle w:val="a3"/>
        <w:rPr>
          <w:sz w:val="28"/>
          <w:szCs w:val="28"/>
        </w:rPr>
      </w:pPr>
    </w:p>
    <w:sectPr w:rsidR="001347B4" w:rsidRPr="001347B4" w:rsidSect="007277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0910"/>
    <w:multiLevelType w:val="hybridMultilevel"/>
    <w:tmpl w:val="BB3C909C"/>
    <w:lvl w:ilvl="0" w:tplc="15EEA03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923B1A"/>
    <w:multiLevelType w:val="hybridMultilevel"/>
    <w:tmpl w:val="C6809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74A87"/>
    <w:multiLevelType w:val="multilevel"/>
    <w:tmpl w:val="D4765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90A1E"/>
    <w:multiLevelType w:val="multilevel"/>
    <w:tmpl w:val="ADD8E1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7622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1AF2099"/>
    <w:multiLevelType w:val="hybridMultilevel"/>
    <w:tmpl w:val="6736F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441FF"/>
    <w:multiLevelType w:val="multilevel"/>
    <w:tmpl w:val="3E1AF5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DA3704"/>
    <w:multiLevelType w:val="multilevel"/>
    <w:tmpl w:val="946EEC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E93BD7"/>
    <w:multiLevelType w:val="hybridMultilevel"/>
    <w:tmpl w:val="E4AAF87A"/>
    <w:lvl w:ilvl="0" w:tplc="2944A25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62408D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9788C4D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4A2005A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63D2E1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6DFCD9B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E772895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47C4BC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7CBEF94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9">
    <w:nsid w:val="29BC5141"/>
    <w:multiLevelType w:val="multilevel"/>
    <w:tmpl w:val="CBA6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476BF3"/>
    <w:multiLevelType w:val="multilevel"/>
    <w:tmpl w:val="34FC0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D90D15"/>
    <w:multiLevelType w:val="hybridMultilevel"/>
    <w:tmpl w:val="3686401A"/>
    <w:lvl w:ilvl="0" w:tplc="7E4C869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48D1D3D"/>
    <w:multiLevelType w:val="hybridMultilevel"/>
    <w:tmpl w:val="0C6A99EC"/>
    <w:lvl w:ilvl="0" w:tplc="4E8EF5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E6147"/>
    <w:multiLevelType w:val="hybridMultilevel"/>
    <w:tmpl w:val="407A023E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4">
    <w:nsid w:val="4CC01D32"/>
    <w:multiLevelType w:val="hybridMultilevel"/>
    <w:tmpl w:val="721AB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13086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8835A05"/>
    <w:multiLevelType w:val="multilevel"/>
    <w:tmpl w:val="853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2E40A7"/>
    <w:multiLevelType w:val="multilevel"/>
    <w:tmpl w:val="17FA44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8D48DC"/>
    <w:multiLevelType w:val="hybridMultilevel"/>
    <w:tmpl w:val="5A50455E"/>
    <w:lvl w:ilvl="0" w:tplc="80AA8CA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236D2"/>
    <w:multiLevelType w:val="multilevel"/>
    <w:tmpl w:val="85E88E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4F7195"/>
    <w:multiLevelType w:val="hybridMultilevel"/>
    <w:tmpl w:val="A0F45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EA4BA7"/>
    <w:multiLevelType w:val="hybridMultilevel"/>
    <w:tmpl w:val="E3445214"/>
    <w:lvl w:ilvl="0" w:tplc="5054FBB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E7C1F8C"/>
    <w:multiLevelType w:val="multilevel"/>
    <w:tmpl w:val="E4C03D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0"/>
  </w:num>
  <w:num w:numId="3">
    <w:abstractNumId w:val="20"/>
  </w:num>
  <w:num w:numId="4">
    <w:abstractNumId w:val="13"/>
  </w:num>
  <w:num w:numId="5">
    <w:abstractNumId w:val="21"/>
  </w:num>
  <w:num w:numId="6">
    <w:abstractNumId w:val="11"/>
  </w:num>
  <w:num w:numId="7">
    <w:abstractNumId w:val="15"/>
  </w:num>
  <w:num w:numId="8">
    <w:abstractNumId w:val="4"/>
  </w:num>
  <w:num w:numId="9">
    <w:abstractNumId w:val="5"/>
  </w:num>
  <w:num w:numId="10">
    <w:abstractNumId w:val="1"/>
  </w:num>
  <w:num w:numId="11">
    <w:abstractNumId w:val="10"/>
  </w:num>
  <w:num w:numId="12">
    <w:abstractNumId w:val="9"/>
  </w:num>
  <w:num w:numId="13">
    <w:abstractNumId w:val="17"/>
  </w:num>
  <w:num w:numId="14">
    <w:abstractNumId w:val="3"/>
  </w:num>
  <w:num w:numId="15">
    <w:abstractNumId w:val="22"/>
  </w:num>
  <w:num w:numId="16">
    <w:abstractNumId w:val="2"/>
  </w:num>
  <w:num w:numId="17">
    <w:abstractNumId w:val="7"/>
  </w:num>
  <w:num w:numId="18">
    <w:abstractNumId w:val="6"/>
  </w:num>
  <w:num w:numId="19">
    <w:abstractNumId w:val="19"/>
  </w:num>
  <w:num w:numId="20">
    <w:abstractNumId w:val="16"/>
  </w:num>
  <w:num w:numId="21">
    <w:abstractNumId w:val="14"/>
  </w:num>
  <w:num w:numId="22">
    <w:abstractNumId w:val="12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88D"/>
    <w:rsid w:val="00026F0D"/>
    <w:rsid w:val="00060184"/>
    <w:rsid w:val="00080260"/>
    <w:rsid w:val="001122AA"/>
    <w:rsid w:val="0012188D"/>
    <w:rsid w:val="001347B4"/>
    <w:rsid w:val="00170A1F"/>
    <w:rsid w:val="00170E57"/>
    <w:rsid w:val="001827CD"/>
    <w:rsid w:val="001E79FF"/>
    <w:rsid w:val="002B7B9A"/>
    <w:rsid w:val="00324952"/>
    <w:rsid w:val="00355E8A"/>
    <w:rsid w:val="003961C4"/>
    <w:rsid w:val="003E2636"/>
    <w:rsid w:val="0044475A"/>
    <w:rsid w:val="004E47B1"/>
    <w:rsid w:val="0052320D"/>
    <w:rsid w:val="005B044F"/>
    <w:rsid w:val="006535DB"/>
    <w:rsid w:val="006E323A"/>
    <w:rsid w:val="006F60FC"/>
    <w:rsid w:val="006F68CC"/>
    <w:rsid w:val="0072772C"/>
    <w:rsid w:val="007F2692"/>
    <w:rsid w:val="008522FF"/>
    <w:rsid w:val="00874B79"/>
    <w:rsid w:val="0093182B"/>
    <w:rsid w:val="00C744AA"/>
    <w:rsid w:val="00C76F6F"/>
    <w:rsid w:val="00D240AF"/>
    <w:rsid w:val="00D305B9"/>
    <w:rsid w:val="00DB18BB"/>
    <w:rsid w:val="00E40B4E"/>
    <w:rsid w:val="00FA1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4AA"/>
    <w:pPr>
      <w:ind w:left="720"/>
      <w:contextualSpacing/>
    </w:pPr>
  </w:style>
  <w:style w:type="paragraph" w:customStyle="1" w:styleId="c4">
    <w:name w:val="c4"/>
    <w:basedOn w:val="a"/>
    <w:rsid w:val="00134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347B4"/>
  </w:style>
  <w:style w:type="character" w:customStyle="1" w:styleId="c15">
    <w:name w:val="c15"/>
    <w:basedOn w:val="a0"/>
    <w:rsid w:val="001347B4"/>
  </w:style>
  <w:style w:type="paragraph" w:customStyle="1" w:styleId="c3">
    <w:name w:val="c3"/>
    <w:basedOn w:val="a"/>
    <w:rsid w:val="00134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347B4"/>
  </w:style>
  <w:style w:type="character" w:customStyle="1" w:styleId="c9">
    <w:name w:val="c9"/>
    <w:basedOn w:val="a0"/>
    <w:rsid w:val="001347B4"/>
  </w:style>
  <w:style w:type="character" w:customStyle="1" w:styleId="c1">
    <w:name w:val="c1"/>
    <w:basedOn w:val="a0"/>
    <w:rsid w:val="001347B4"/>
  </w:style>
  <w:style w:type="character" w:customStyle="1" w:styleId="c25">
    <w:name w:val="c25"/>
    <w:basedOn w:val="a0"/>
    <w:rsid w:val="001347B4"/>
  </w:style>
  <w:style w:type="character" w:customStyle="1" w:styleId="c11">
    <w:name w:val="c11"/>
    <w:basedOn w:val="a0"/>
    <w:rsid w:val="001347B4"/>
  </w:style>
  <w:style w:type="paragraph" w:customStyle="1" w:styleId="c16">
    <w:name w:val="c16"/>
    <w:basedOn w:val="a"/>
    <w:rsid w:val="00134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1347B4"/>
  </w:style>
  <w:style w:type="character" w:customStyle="1" w:styleId="c23">
    <w:name w:val="c23"/>
    <w:basedOn w:val="a0"/>
    <w:rsid w:val="001347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4AA"/>
    <w:pPr>
      <w:ind w:left="720"/>
      <w:contextualSpacing/>
    </w:pPr>
  </w:style>
  <w:style w:type="paragraph" w:customStyle="1" w:styleId="c4">
    <w:name w:val="c4"/>
    <w:basedOn w:val="a"/>
    <w:rsid w:val="00134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347B4"/>
  </w:style>
  <w:style w:type="character" w:customStyle="1" w:styleId="c15">
    <w:name w:val="c15"/>
    <w:basedOn w:val="a0"/>
    <w:rsid w:val="001347B4"/>
  </w:style>
  <w:style w:type="paragraph" w:customStyle="1" w:styleId="c3">
    <w:name w:val="c3"/>
    <w:basedOn w:val="a"/>
    <w:rsid w:val="00134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347B4"/>
  </w:style>
  <w:style w:type="character" w:customStyle="1" w:styleId="c9">
    <w:name w:val="c9"/>
    <w:basedOn w:val="a0"/>
    <w:rsid w:val="001347B4"/>
  </w:style>
  <w:style w:type="character" w:customStyle="1" w:styleId="c1">
    <w:name w:val="c1"/>
    <w:basedOn w:val="a0"/>
    <w:rsid w:val="001347B4"/>
  </w:style>
  <w:style w:type="character" w:customStyle="1" w:styleId="c25">
    <w:name w:val="c25"/>
    <w:basedOn w:val="a0"/>
    <w:rsid w:val="001347B4"/>
  </w:style>
  <w:style w:type="character" w:customStyle="1" w:styleId="c11">
    <w:name w:val="c11"/>
    <w:basedOn w:val="a0"/>
    <w:rsid w:val="001347B4"/>
  </w:style>
  <w:style w:type="paragraph" w:customStyle="1" w:styleId="c16">
    <w:name w:val="c16"/>
    <w:basedOn w:val="a"/>
    <w:rsid w:val="00134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1347B4"/>
  </w:style>
  <w:style w:type="character" w:customStyle="1" w:styleId="c23">
    <w:name w:val="c23"/>
    <w:basedOn w:val="a0"/>
    <w:rsid w:val="001347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358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199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847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120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5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Ростелеком</Company>
  <LinksUpToDate>false</LinksUpToDate>
  <CharactersWithSpaces>8345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Бражникова К.С.</dc:creator>
  <cp:lastModifiedBy>admin</cp:lastModifiedBy>
  <cp:revision>5</cp:revision>
  <dcterms:created xsi:type="dcterms:W3CDTF">2021-10-25T10:39:00Z</dcterms:created>
  <dcterms:modified xsi:type="dcterms:W3CDTF">2021-11-01T03:07:00Z</dcterms:modified>
</cp:coreProperties>
</file>