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60D0" w14:textId="331C814A" w:rsidR="00947C8A" w:rsidRPr="00A429B1" w:rsidRDefault="00947C8A" w:rsidP="00947C8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9B1">
        <w:rPr>
          <w:rFonts w:ascii="Times New Roman" w:eastAsia="Times New Roman" w:hAnsi="Times New Roman" w:cs="Times New Roman"/>
          <w:b/>
          <w:i/>
          <w:sz w:val="26"/>
          <w:szCs w:val="26"/>
        </w:rPr>
        <w:t>Вопрос</w:t>
      </w:r>
      <w:proofErr w:type="gramStart"/>
      <w:r w:rsidRPr="00A429B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Как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должна называться образовательная программа детского сада – Образовательная программа или Основная образовательная программа?</w:t>
      </w:r>
    </w:p>
    <w:p w14:paraId="52B13B60" w14:textId="77777777" w:rsidR="00947C8A" w:rsidRDefault="00947C8A" w:rsidP="00947C8A">
      <w:pPr>
        <w:pStyle w:val="ConsPlusNormal"/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A429B1">
        <w:rPr>
          <w:rFonts w:eastAsia="Times New Roman"/>
          <w:b/>
          <w:sz w:val="26"/>
          <w:szCs w:val="26"/>
        </w:rPr>
        <w:t>Ответ</w:t>
      </w:r>
      <w:r w:rsidRPr="00A429B1">
        <w:rPr>
          <w:rFonts w:eastAsia="Times New Roman"/>
          <w:sz w:val="26"/>
          <w:szCs w:val="26"/>
        </w:rPr>
        <w:t xml:space="preserve">: </w:t>
      </w:r>
      <w:r>
        <w:rPr>
          <w:rFonts w:eastAsia="Times New Roman"/>
          <w:sz w:val="26"/>
          <w:szCs w:val="26"/>
        </w:rPr>
        <w:t>Давайте обратимся к положениям Федерального закона «Об образовании в Российской Федерации. Вот цитата из статьи 12 Закона:</w:t>
      </w:r>
    </w:p>
    <w:p w14:paraId="48BB20B0" w14:textId="77777777" w:rsidR="00947C8A" w:rsidRDefault="00947C8A" w:rsidP="00947C8A">
      <w:pPr>
        <w:pStyle w:val="ConsPlusNormal"/>
        <w:spacing w:line="276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947C8A">
        <w:rPr>
          <w:rFonts w:eastAsia="Times New Roman"/>
          <w:sz w:val="26"/>
          <w:szCs w:val="26"/>
        </w:rPr>
        <w:t>«</w:t>
      </w:r>
      <w:r w:rsidRPr="00947C8A">
        <w:rPr>
          <w:rFonts w:eastAsia="Times New Roman"/>
          <w:color w:val="000000"/>
          <w:sz w:val="26"/>
          <w:szCs w:val="26"/>
        </w:rPr>
        <w:t>3. К основным образовательным программам относятся:</w:t>
      </w:r>
    </w:p>
    <w:p w14:paraId="40EF2E12" w14:textId="2504B24A" w:rsidR="00947C8A" w:rsidRDefault="00947C8A" w:rsidP="00947C8A">
      <w:pPr>
        <w:pStyle w:val="ConsPlusNormal"/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947C8A">
        <w:rPr>
          <w:rFonts w:eastAsia="Times New Roman"/>
          <w:sz w:val="26"/>
          <w:szCs w:val="26"/>
        </w:rPr>
        <w:t xml:space="preserve">1) основные общеобразовательные программы </w:t>
      </w:r>
      <w:r>
        <w:rPr>
          <w:rFonts w:eastAsia="Times New Roman"/>
          <w:sz w:val="26"/>
          <w:szCs w:val="26"/>
        </w:rPr>
        <w:t>–</w:t>
      </w:r>
      <w:r w:rsidRPr="00947C8A">
        <w:rPr>
          <w:rFonts w:eastAsia="Times New Roman"/>
          <w:sz w:val="26"/>
          <w:szCs w:val="26"/>
        </w:rPr>
        <w:t xml:space="preserve">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947C8A">
        <w:rPr>
          <w:rFonts w:eastAsia="Times New Roman"/>
          <w:sz w:val="26"/>
          <w:szCs w:val="26"/>
        </w:rPr>
        <w:t>»</w:t>
      </w:r>
      <w:r>
        <w:rPr>
          <w:rStyle w:val="a6"/>
          <w:rFonts w:eastAsia="Times New Roman"/>
          <w:sz w:val="26"/>
          <w:szCs w:val="26"/>
        </w:rPr>
        <w:footnoteReference w:id="1"/>
      </w:r>
      <w:r>
        <w:rPr>
          <w:rFonts w:eastAsia="Times New Roman"/>
          <w:sz w:val="26"/>
          <w:szCs w:val="26"/>
        </w:rPr>
        <w:t>.</w:t>
      </w:r>
    </w:p>
    <w:p w14:paraId="0C744044" w14:textId="6D324025" w:rsidR="00947C8A" w:rsidRPr="00947C8A" w:rsidRDefault="00947C8A" w:rsidP="00947C8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Следуя положениям Закона, на титульном листе образовательной программы детского сада должно быть указано «Основная общеобразовательная программа – образовательная программа дошкольного образования ____________ (название дошкольной организации)</w:t>
      </w:r>
      <w:r w:rsidR="00D813E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тексте </w:t>
      </w:r>
      <w:r w:rsidR="00D813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программы вы можете ввести сокращение и писать «образовательная программа дошкольного образования» или «образовательная программа».</w:t>
      </w:r>
    </w:p>
    <w:p w14:paraId="5D1AA315" w14:textId="77777777" w:rsidR="00947C8A" w:rsidRDefault="00947C8A" w:rsidP="00A429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2A062338" w14:textId="61322D1F" w:rsidR="00D813E2" w:rsidRPr="00D813E2" w:rsidRDefault="00D813E2" w:rsidP="00D813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13E2">
        <w:rPr>
          <w:rFonts w:ascii="Times New Roman" w:eastAsia="Times New Roman" w:hAnsi="Times New Roman" w:cs="Times New Roman"/>
          <w:b/>
          <w:i/>
          <w:sz w:val="26"/>
          <w:szCs w:val="26"/>
        </w:rPr>
        <w:t>Вопрос</w:t>
      </w:r>
      <w:r w:rsidRPr="00D813E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D813E2">
        <w:rPr>
          <w:rFonts w:ascii="Times New Roman" w:eastAsia="Times New Roman" w:hAnsi="Times New Roman" w:cs="Times New Roman"/>
          <w:sz w:val="26"/>
          <w:szCs w:val="26"/>
        </w:rPr>
        <w:t>Структура образовательной программы детского сада определяется ФГОС или ФОП?</w:t>
      </w:r>
    </w:p>
    <w:p w14:paraId="23EE2F93" w14:textId="04C25110" w:rsidR="00D813E2" w:rsidRPr="00D813E2" w:rsidRDefault="00D813E2" w:rsidP="00D813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3E2">
        <w:rPr>
          <w:rFonts w:ascii="Times New Roman" w:eastAsia="Times New Roman" w:hAnsi="Times New Roman" w:cs="Times New Roman"/>
          <w:b/>
          <w:sz w:val="26"/>
          <w:szCs w:val="26"/>
        </w:rPr>
        <w:t>Ответ</w:t>
      </w:r>
      <w:r w:rsidRPr="00D813E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D813E2">
        <w:rPr>
          <w:rFonts w:ascii="Times New Roman" w:eastAsia="Times New Roman" w:hAnsi="Times New Roman" w:cs="Times New Roman"/>
          <w:sz w:val="26"/>
          <w:szCs w:val="26"/>
        </w:rPr>
        <w:t>В федеральном государственном образовательном стандарте дошкольного образования (ФГОС ДО) и федеральной образовательной программе дошкольного образования (ФОП ДО) задана одинаковая структура</w:t>
      </w:r>
      <w:r w:rsidRPr="00D813E2">
        <w:rPr>
          <w:rFonts w:ascii="Times New Roman" w:hAnsi="Times New Roman" w:cs="Times New Roman"/>
          <w:sz w:val="26"/>
          <w:szCs w:val="26"/>
        </w:rPr>
        <w:t xml:space="preserve"> </w:t>
      </w:r>
      <w:r w:rsidRPr="00D813E2">
        <w:rPr>
          <w:rFonts w:ascii="Times New Roman" w:hAnsi="Times New Roman" w:cs="Times New Roman"/>
          <w:sz w:val="26"/>
          <w:szCs w:val="26"/>
        </w:rPr>
        <w:t>ООП детского сада – обязательная часть и часть, формируемая участниками образовательных отношений (первая составляет не менее 60% от общего объема ООП, вторая – не более 40%) и три раздела – целевой, содержательный и организационный.</w:t>
      </w:r>
    </w:p>
    <w:p w14:paraId="4BF3D5B9" w14:textId="00E59F2F" w:rsidR="00D813E2" w:rsidRPr="00D813E2" w:rsidRDefault="00D813E2" w:rsidP="00D813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3E2">
        <w:rPr>
          <w:rFonts w:ascii="Times New Roman" w:hAnsi="Times New Roman" w:cs="Times New Roman"/>
          <w:sz w:val="26"/>
          <w:szCs w:val="26"/>
        </w:rPr>
        <w:t>В целом мы должны учитывать, что ФГОС ДО и ФОП ДО являются равными по статусу нормативными документами и равно учитываются при разработке образовательной программы дошкольной организации.</w:t>
      </w:r>
    </w:p>
    <w:p w14:paraId="435C6604" w14:textId="77777777" w:rsidR="00D813E2" w:rsidRDefault="00D813E2" w:rsidP="00D813E2">
      <w:pPr>
        <w:spacing w:after="0" w:line="276" w:lineRule="auto"/>
        <w:ind w:firstLine="709"/>
        <w:jc w:val="both"/>
        <w:rPr>
          <w:sz w:val="26"/>
          <w:szCs w:val="26"/>
        </w:rPr>
      </w:pPr>
    </w:p>
    <w:p w14:paraId="772871A0" w14:textId="03A3F0E0" w:rsidR="00A429B1" w:rsidRPr="00A429B1" w:rsidRDefault="00A429B1" w:rsidP="00D813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9B1">
        <w:rPr>
          <w:rFonts w:ascii="Times New Roman" w:eastAsia="Times New Roman" w:hAnsi="Times New Roman" w:cs="Times New Roman"/>
          <w:b/>
          <w:i/>
          <w:sz w:val="26"/>
          <w:szCs w:val="26"/>
        </w:rPr>
        <w:t>Вопрос</w:t>
      </w:r>
      <w:proofErr w:type="gramStart"/>
      <w:r w:rsidRPr="00A429B1">
        <w:rPr>
          <w:rFonts w:ascii="Times New Roman" w:eastAsia="Times New Roman" w:hAnsi="Times New Roman" w:cs="Times New Roman"/>
          <w:sz w:val="26"/>
          <w:szCs w:val="26"/>
        </w:rPr>
        <w:t>: Можем</w:t>
      </w:r>
      <w:proofErr w:type="gramEnd"/>
      <w:r w:rsidRPr="00A429B1">
        <w:rPr>
          <w:rFonts w:ascii="Times New Roman" w:eastAsia="Times New Roman" w:hAnsi="Times New Roman" w:cs="Times New Roman"/>
          <w:sz w:val="26"/>
          <w:szCs w:val="26"/>
        </w:rPr>
        <w:t xml:space="preserve"> ли мы просто взять вашу Модельную программу, скопировать ее, написать на титульном листе название нашего детского сада, утвердить и работать по ней?</w:t>
      </w:r>
    </w:p>
    <w:p w14:paraId="659BF0EC" w14:textId="77777777" w:rsidR="00A429B1" w:rsidRP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A429B1">
        <w:rPr>
          <w:rFonts w:eastAsia="Times New Roman"/>
          <w:b/>
          <w:sz w:val="26"/>
          <w:szCs w:val="26"/>
        </w:rPr>
        <w:t>Ответ</w:t>
      </w:r>
      <w:r w:rsidRPr="00A429B1">
        <w:rPr>
          <w:rFonts w:eastAsia="Times New Roman"/>
          <w:sz w:val="26"/>
          <w:szCs w:val="26"/>
        </w:rPr>
        <w:t>: Согласно ФГОС дошкольного образования основная образовательная программа ДОО (далее – ООП ДО) «</w:t>
      </w:r>
      <w:r w:rsidRPr="00A429B1">
        <w:rPr>
          <w:sz w:val="26"/>
          <w:szCs w:val="26"/>
        </w:rPr>
        <w:t>состоит из обязательной части и части, формируемой участниками образовательных отношений»</w:t>
      </w:r>
      <w:r w:rsidRPr="00A429B1">
        <w:rPr>
          <w:rStyle w:val="a6"/>
          <w:sz w:val="26"/>
          <w:szCs w:val="26"/>
        </w:rPr>
        <w:footnoteReference w:id="2"/>
      </w:r>
      <w:r w:rsidRPr="00A429B1">
        <w:rPr>
          <w:sz w:val="26"/>
          <w:szCs w:val="26"/>
        </w:rPr>
        <w:t xml:space="preserve">. </w:t>
      </w:r>
    </w:p>
    <w:p w14:paraId="2A7679DC" w14:textId="77777777" w:rsidR="00A429B1" w:rsidRP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A429B1">
        <w:rPr>
          <w:sz w:val="26"/>
          <w:szCs w:val="26"/>
        </w:rPr>
        <w:t>ФОП дошкольного образования устанавливает, что обязательная часть ООП должна соответствовать ФОП дошкольного образования</w:t>
      </w:r>
      <w:r w:rsidRPr="00A429B1">
        <w:rPr>
          <w:rStyle w:val="a6"/>
          <w:sz w:val="26"/>
          <w:szCs w:val="26"/>
        </w:rPr>
        <w:footnoteReference w:id="3"/>
      </w:r>
      <w:r w:rsidRPr="00A429B1">
        <w:rPr>
          <w:sz w:val="26"/>
          <w:szCs w:val="26"/>
        </w:rPr>
        <w:t>.</w:t>
      </w:r>
    </w:p>
    <w:p w14:paraId="1E2DA485" w14:textId="77777777" w:rsidR="00A429B1" w:rsidRP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A429B1">
        <w:rPr>
          <w:sz w:val="26"/>
          <w:szCs w:val="26"/>
        </w:rPr>
        <w:t xml:space="preserve">Модельная программа, разработанная издательством «Просвещение – Союз» </w:t>
      </w:r>
      <w:r w:rsidRPr="00A429B1">
        <w:rPr>
          <w:sz w:val="26"/>
          <w:szCs w:val="26"/>
        </w:rPr>
        <w:lastRenderedPageBreak/>
        <w:t xml:space="preserve">соответствует ФОП дошкольного образования и предназначена для разработки </w:t>
      </w:r>
      <w:r w:rsidRPr="00A429B1">
        <w:rPr>
          <w:b/>
          <w:sz w:val="26"/>
          <w:szCs w:val="26"/>
        </w:rPr>
        <w:t>только обязательной части</w:t>
      </w:r>
      <w:r w:rsidRPr="00A429B1">
        <w:rPr>
          <w:sz w:val="26"/>
          <w:szCs w:val="26"/>
        </w:rPr>
        <w:t xml:space="preserve"> ООП детских садов.</w:t>
      </w:r>
    </w:p>
    <w:p w14:paraId="580D539D" w14:textId="77777777" w:rsidR="00A429B1" w:rsidRP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A429B1">
        <w:rPr>
          <w:sz w:val="26"/>
          <w:szCs w:val="26"/>
        </w:rPr>
        <w:t xml:space="preserve">Поэтому </w:t>
      </w:r>
      <w:r w:rsidRPr="00A429B1">
        <w:rPr>
          <w:b/>
          <w:sz w:val="26"/>
          <w:szCs w:val="26"/>
        </w:rPr>
        <w:t>просто скопировать не получится</w:t>
      </w:r>
      <w:r w:rsidRPr="00A429B1">
        <w:rPr>
          <w:sz w:val="26"/>
          <w:szCs w:val="26"/>
        </w:rPr>
        <w:t>. Нужно как минимум дополнить частью, формируемой участниками образовательных отношений. А в этой части «должны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– парциальные образовательные программы), методики, формы организации образовательной работы.</w:t>
      </w:r>
    </w:p>
    <w:p w14:paraId="124D8AF3" w14:textId="77777777" w:rsidR="00A429B1" w:rsidRPr="00A429B1" w:rsidRDefault="00A429B1" w:rsidP="00A429B1">
      <w:pPr>
        <w:pStyle w:val="6"/>
        <w:shd w:val="clear" w:color="auto" w:fill="auto"/>
        <w:spacing w:before="0" w:after="0" w:line="276" w:lineRule="auto"/>
        <w:ind w:firstLine="709"/>
        <w:rPr>
          <w:sz w:val="26"/>
          <w:szCs w:val="26"/>
        </w:rPr>
      </w:pPr>
      <w:r w:rsidRPr="00A429B1">
        <w:rPr>
          <w:sz w:val="26"/>
          <w:szCs w:val="26"/>
        </w:rPr>
        <w:t>Кроме того, согласно методическим рекомендациям по реализации федеральной образовательной программы дошкольного образования</w:t>
      </w:r>
      <w:r w:rsidRPr="00A429B1">
        <w:rPr>
          <w:rStyle w:val="a6"/>
          <w:sz w:val="26"/>
          <w:szCs w:val="26"/>
        </w:rPr>
        <w:footnoteReference w:id="4"/>
      </w:r>
      <w:r w:rsidRPr="00A429B1">
        <w:rPr>
          <w:sz w:val="26"/>
          <w:szCs w:val="26"/>
        </w:rPr>
        <w:t>, вариативная часть Программы:</w:t>
      </w:r>
    </w:p>
    <w:p w14:paraId="43D848BF" w14:textId="77777777" w:rsidR="00A429B1" w:rsidRPr="00A429B1" w:rsidRDefault="00A429B1" w:rsidP="00A429B1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sz w:val="26"/>
          <w:szCs w:val="26"/>
        </w:rPr>
      </w:pPr>
      <w:r w:rsidRPr="00A429B1">
        <w:rPr>
          <w:sz w:val="26"/>
          <w:szCs w:val="26"/>
        </w:rPr>
        <w:t>составляет не более 40% от всего объема Программы;</w:t>
      </w:r>
    </w:p>
    <w:p w14:paraId="5B6B9144" w14:textId="77777777" w:rsidR="00A429B1" w:rsidRPr="00A429B1" w:rsidRDefault="00A429B1" w:rsidP="00A429B1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sz w:val="26"/>
          <w:szCs w:val="26"/>
        </w:rPr>
      </w:pPr>
      <w:r w:rsidRPr="00A429B1">
        <w:rPr>
          <w:sz w:val="26"/>
          <w:szCs w:val="26"/>
        </w:rPr>
        <w:t>является необходимой с точки зрения реализации требований ФГОС ДО;</w:t>
      </w:r>
    </w:p>
    <w:p w14:paraId="48B0BB4A" w14:textId="77777777" w:rsidR="00A429B1" w:rsidRPr="00A429B1" w:rsidRDefault="00A429B1" w:rsidP="00A429B1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sz w:val="26"/>
          <w:szCs w:val="26"/>
        </w:rPr>
      </w:pPr>
      <w:r w:rsidRPr="00A429B1">
        <w:rPr>
          <w:sz w:val="26"/>
          <w:szCs w:val="26"/>
        </w:rPr>
        <w:t>дополняет обязательную часть Программы;</w:t>
      </w:r>
    </w:p>
    <w:p w14:paraId="3F0DDAB4" w14:textId="77777777" w:rsidR="00A429B1" w:rsidRPr="00A429B1" w:rsidRDefault="00A429B1" w:rsidP="00A429B1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sz w:val="26"/>
          <w:szCs w:val="26"/>
        </w:rPr>
      </w:pPr>
      <w:r w:rsidRPr="00A429B1">
        <w:rPr>
          <w:sz w:val="26"/>
          <w:szCs w:val="26"/>
        </w:rPr>
        <w:t>является частью каждого раздела Программы;</w:t>
      </w:r>
    </w:p>
    <w:p w14:paraId="118BF68C" w14:textId="77777777" w:rsidR="00A429B1" w:rsidRPr="00A429B1" w:rsidRDefault="00A429B1" w:rsidP="00A429B1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sz w:val="26"/>
          <w:szCs w:val="26"/>
        </w:rPr>
      </w:pPr>
      <w:r w:rsidRPr="00A429B1">
        <w:rPr>
          <w:sz w:val="26"/>
          <w:szCs w:val="26"/>
        </w:rPr>
        <w:t>разрабатывается непосредственно ДОО с учетом мнения родителей (законных представителей) обучающихся. К ее разработке могут быть привлечены родители (законные представители) обучающихся, социальные партнеры и другие заинтересованные лица;</w:t>
      </w:r>
    </w:p>
    <w:p w14:paraId="417E1374" w14:textId="77777777" w:rsidR="00A429B1" w:rsidRPr="00A429B1" w:rsidRDefault="00A429B1" w:rsidP="00A429B1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sz w:val="26"/>
          <w:szCs w:val="26"/>
        </w:rPr>
      </w:pPr>
      <w:r w:rsidRPr="00A429B1">
        <w:rPr>
          <w:sz w:val="26"/>
          <w:szCs w:val="26"/>
        </w:rPr>
        <w:t>удовлетворяет индивидуальные образовательные потребности обучающихся ДОО;</w:t>
      </w:r>
    </w:p>
    <w:p w14:paraId="1CBD24A1" w14:textId="77777777" w:rsidR="00A429B1" w:rsidRPr="00A429B1" w:rsidRDefault="00A429B1" w:rsidP="00A429B1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sz w:val="26"/>
          <w:szCs w:val="26"/>
        </w:rPr>
      </w:pPr>
      <w:r w:rsidRPr="00A429B1">
        <w:rPr>
          <w:sz w:val="26"/>
          <w:szCs w:val="26"/>
        </w:rPr>
        <w:t>при использовании парциальных программ (одной или комплекса программ) содержит информацию о них;</w:t>
      </w:r>
    </w:p>
    <w:p w14:paraId="1F330603" w14:textId="77777777" w:rsidR="00A429B1" w:rsidRPr="00A429B1" w:rsidRDefault="00A429B1" w:rsidP="00A429B1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sz w:val="26"/>
          <w:szCs w:val="26"/>
        </w:rPr>
      </w:pPr>
      <w:r w:rsidRPr="00A429B1">
        <w:rPr>
          <w:sz w:val="26"/>
          <w:szCs w:val="26"/>
        </w:rPr>
        <w:t>содержит региональный компонент, отражает этнокультурную ситуацию, специфику национальных, культурных, климатических, материально- технических, социальных условий, в которых решаются педагогические задачи;</w:t>
      </w:r>
    </w:p>
    <w:p w14:paraId="037A6C8C" w14:textId="77777777" w:rsidR="00A429B1" w:rsidRPr="00A429B1" w:rsidRDefault="00A429B1" w:rsidP="00A429B1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sz w:val="26"/>
          <w:szCs w:val="26"/>
        </w:rPr>
      </w:pPr>
      <w:r w:rsidRPr="00A429B1">
        <w:rPr>
          <w:sz w:val="26"/>
          <w:szCs w:val="26"/>
        </w:rPr>
        <w:t>обеспечивает вариативность образовательного процесса в конкретной ДОО, учет индивидуальных потребностей и возможностей, в том числе в части коррекционной работы, с детьми с ОВЗ.</w:t>
      </w:r>
    </w:p>
    <w:p w14:paraId="0AA2E6F8" w14:textId="77777777" w:rsidR="00A429B1" w:rsidRP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A429B1">
        <w:rPr>
          <w:sz w:val="26"/>
          <w:szCs w:val="26"/>
        </w:rPr>
        <w:t>Таким образом, помимо обязательной части ООП, которая обеспечивается Модельной программой, нужно отразить еще множество аспектов организации образовательного процесса в каждом детском саду в части ООП, формируемой участниками образовательных отношений.</w:t>
      </w:r>
    </w:p>
    <w:p w14:paraId="26835CBC" w14:textId="77777777" w:rsidR="00A429B1" w:rsidRP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также учитывать</w:t>
      </w:r>
      <w:r w:rsidRPr="00A429B1">
        <w:rPr>
          <w:sz w:val="26"/>
          <w:szCs w:val="26"/>
        </w:rPr>
        <w:t>,</w:t>
      </w:r>
      <w:r>
        <w:rPr>
          <w:sz w:val="26"/>
          <w:szCs w:val="26"/>
        </w:rPr>
        <w:t xml:space="preserve"> что</w:t>
      </w:r>
      <w:r w:rsidRPr="00A429B1">
        <w:rPr>
          <w:sz w:val="26"/>
          <w:szCs w:val="26"/>
        </w:rPr>
        <w:t xml:space="preserve"> в самой Модельной программе вам предлагаются несколько вариантов компоновки задач образовательных отношений, примеры формирования календарно-тематического плана, их тоже нужно адаптировать для вашей основной образовательной программы.   </w:t>
      </w:r>
      <w:r w:rsidRPr="00A429B1">
        <w:rPr>
          <w:rFonts w:eastAsia="Times New Roman"/>
          <w:sz w:val="26"/>
          <w:szCs w:val="26"/>
        </w:rPr>
        <w:t xml:space="preserve"> </w:t>
      </w:r>
    </w:p>
    <w:p w14:paraId="18896B52" w14:textId="77777777" w:rsidR="00A429B1" w:rsidRDefault="00A429B1" w:rsidP="00A429B1">
      <w:pPr>
        <w:pStyle w:val="ConsPlusNormal"/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</w:p>
    <w:p w14:paraId="6AE6E627" w14:textId="77777777" w:rsidR="00A429B1" w:rsidRDefault="00A429B1" w:rsidP="00A429B1">
      <w:pPr>
        <w:pStyle w:val="ConsPlusNormal"/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A429B1">
        <w:rPr>
          <w:rFonts w:eastAsia="Times New Roman"/>
          <w:b/>
          <w:i/>
          <w:sz w:val="26"/>
          <w:szCs w:val="26"/>
        </w:rPr>
        <w:t xml:space="preserve">Вопрос: </w:t>
      </w:r>
      <w:r w:rsidRPr="00A429B1">
        <w:rPr>
          <w:rFonts w:eastAsia="Times New Roman"/>
          <w:sz w:val="26"/>
          <w:szCs w:val="26"/>
        </w:rPr>
        <w:t xml:space="preserve">В прежней своей образовательной программе мы после каждой области прописывали региональный компонент, а в этой модельной программе не обозначен </w:t>
      </w:r>
      <w:r w:rsidRPr="00A429B1">
        <w:rPr>
          <w:rFonts w:eastAsia="Times New Roman"/>
          <w:sz w:val="26"/>
          <w:szCs w:val="26"/>
        </w:rPr>
        <w:lastRenderedPageBreak/>
        <w:t>региональный компонент, поэтому вопрос</w:t>
      </w:r>
      <w:r w:rsidR="004228A1">
        <w:rPr>
          <w:rFonts w:eastAsia="Times New Roman"/>
          <w:sz w:val="26"/>
          <w:szCs w:val="26"/>
        </w:rPr>
        <w:t>:</w:t>
      </w:r>
      <w:r w:rsidRPr="00A429B1">
        <w:rPr>
          <w:rFonts w:eastAsia="Times New Roman"/>
          <w:sz w:val="26"/>
          <w:szCs w:val="26"/>
        </w:rPr>
        <w:t xml:space="preserve"> нужно ли нам его прописывать в нашей программе или рабочей программе воспитателя? </w:t>
      </w:r>
    </w:p>
    <w:p w14:paraId="37185D4E" w14:textId="77777777" w:rsid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A429B1">
        <w:rPr>
          <w:rFonts w:eastAsia="Times New Roman"/>
          <w:b/>
          <w:sz w:val="26"/>
          <w:szCs w:val="26"/>
        </w:rPr>
        <w:t>Ответ</w:t>
      </w:r>
      <w:r>
        <w:rPr>
          <w:rFonts w:eastAsia="Times New Roman"/>
          <w:sz w:val="26"/>
          <w:szCs w:val="26"/>
        </w:rPr>
        <w:t xml:space="preserve">: Обратимся снова к тексту ФГОС дошкольного образования. ООП дошкольной организации </w:t>
      </w:r>
      <w:r w:rsidRPr="00A429B1">
        <w:rPr>
          <w:rFonts w:eastAsia="Times New Roman"/>
          <w:sz w:val="26"/>
          <w:szCs w:val="26"/>
        </w:rPr>
        <w:t>«</w:t>
      </w:r>
      <w:r w:rsidRPr="00A429B1">
        <w:rPr>
          <w:sz w:val="26"/>
          <w:szCs w:val="26"/>
        </w:rPr>
        <w:t xml:space="preserve">включает три основных раздела: целевой, содержательный и организационный, в каждом из которых отражается </w:t>
      </w:r>
      <w:r w:rsidRPr="004228A1">
        <w:rPr>
          <w:sz w:val="26"/>
          <w:szCs w:val="26"/>
          <w:u w:val="single"/>
        </w:rPr>
        <w:t>обязательная часть и часть, формируемая участниками образовательных отношений</w:t>
      </w:r>
      <w:r w:rsidRPr="00A429B1">
        <w:rPr>
          <w:sz w:val="26"/>
          <w:szCs w:val="26"/>
        </w:rPr>
        <w:t>»</w:t>
      </w:r>
      <w:r w:rsidRPr="00A429B1">
        <w:rPr>
          <w:rStyle w:val="a6"/>
          <w:sz w:val="26"/>
          <w:szCs w:val="26"/>
        </w:rPr>
        <w:footnoteReference w:id="5"/>
      </w:r>
      <w:r w:rsidRPr="00A429B1">
        <w:rPr>
          <w:sz w:val="26"/>
          <w:szCs w:val="26"/>
        </w:rPr>
        <w:t>.</w:t>
      </w:r>
    </w:p>
    <w:p w14:paraId="3CC04BFB" w14:textId="77777777" w:rsid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Региональный компонент у нас отражается в части, формируемой участниками образовательных отношений. Модельная программа – это конструктор обязательной части. </w:t>
      </w:r>
    </w:p>
    <w:p w14:paraId="382FC370" w14:textId="77777777" w:rsid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Поэтому в каждом разделе ООП – целевом, содержательном и организационном – вы сначала пишете подзаголовок «Обязательная часть» и переносите в нее соответствующую часть Модельной программы. Затем указываете подзаголовок «Часть, формируемая участниками образовательных отношений», и в нее вносите региональный компонент, этнокультурные особенности, традиции детского сада и парциальные программы, которые используете в образовательном процессе. </w:t>
      </w:r>
    </w:p>
    <w:p w14:paraId="1B695EB4" w14:textId="77777777" w:rsidR="00A429B1" w:rsidRDefault="00A429B1" w:rsidP="00A429B1">
      <w:pPr>
        <w:pStyle w:val="ConsPlusNormal"/>
        <w:spacing w:line="276" w:lineRule="auto"/>
        <w:ind w:firstLine="709"/>
        <w:jc w:val="both"/>
        <w:rPr>
          <w:color w:val="212121"/>
          <w:sz w:val="26"/>
          <w:szCs w:val="26"/>
          <w:shd w:val="clear" w:color="auto" w:fill="FFFFFF"/>
        </w:rPr>
      </w:pPr>
    </w:p>
    <w:p w14:paraId="3462F004" w14:textId="77777777" w:rsidR="00A429B1" w:rsidRPr="00A429B1" w:rsidRDefault="00A429B1" w:rsidP="00A429B1">
      <w:pPr>
        <w:pStyle w:val="ConsPlusNormal"/>
        <w:spacing w:line="276" w:lineRule="auto"/>
        <w:ind w:firstLine="709"/>
        <w:jc w:val="both"/>
        <w:rPr>
          <w:bCs/>
          <w:color w:val="212121"/>
          <w:sz w:val="26"/>
          <w:szCs w:val="26"/>
          <w:shd w:val="clear" w:color="auto" w:fill="FFFFFF"/>
        </w:rPr>
      </w:pPr>
      <w:r w:rsidRPr="00A429B1">
        <w:rPr>
          <w:b/>
          <w:i/>
          <w:color w:val="212121"/>
          <w:sz w:val="26"/>
          <w:szCs w:val="26"/>
          <w:shd w:val="clear" w:color="auto" w:fill="FFFFFF"/>
        </w:rPr>
        <w:t>Вопрос:</w:t>
      </w:r>
      <w:r>
        <w:rPr>
          <w:color w:val="212121"/>
          <w:sz w:val="26"/>
          <w:szCs w:val="26"/>
          <w:shd w:val="clear" w:color="auto" w:fill="FFFFFF"/>
        </w:rPr>
        <w:t xml:space="preserve"> </w:t>
      </w:r>
      <w:r w:rsidRPr="00A429B1">
        <w:rPr>
          <w:color w:val="212121"/>
          <w:sz w:val="26"/>
          <w:szCs w:val="26"/>
          <w:shd w:val="clear" w:color="auto" w:fill="FFFFFF"/>
        </w:rPr>
        <w:t xml:space="preserve">Должны ли в образовательную программу ДОО входить </w:t>
      </w:r>
      <w:r w:rsidRPr="00A429B1">
        <w:rPr>
          <w:b/>
          <w:bCs/>
          <w:color w:val="212121"/>
          <w:sz w:val="26"/>
          <w:szCs w:val="26"/>
          <w:shd w:val="clear" w:color="auto" w:fill="FFFFFF"/>
        </w:rPr>
        <w:t>учебный план, учебный календарный график</w:t>
      </w:r>
      <w:r>
        <w:rPr>
          <w:b/>
          <w:bCs/>
          <w:color w:val="212121"/>
          <w:sz w:val="26"/>
          <w:szCs w:val="26"/>
          <w:shd w:val="clear" w:color="auto" w:fill="FFFFFF"/>
        </w:rPr>
        <w:t>?</w:t>
      </w:r>
      <w:r w:rsidRPr="00A429B1">
        <w:rPr>
          <w:bCs/>
          <w:color w:val="212121"/>
          <w:sz w:val="26"/>
          <w:szCs w:val="26"/>
          <w:shd w:val="clear" w:color="auto" w:fill="FFFFFF"/>
        </w:rPr>
        <w:t xml:space="preserve"> В вашей модельной программе они не указаны. И в Федеральной программе их нет</w:t>
      </w:r>
      <w:r>
        <w:rPr>
          <w:bCs/>
          <w:color w:val="212121"/>
          <w:sz w:val="26"/>
          <w:szCs w:val="26"/>
          <w:shd w:val="clear" w:color="auto" w:fill="FFFFFF"/>
        </w:rPr>
        <w:t>.</w:t>
      </w:r>
    </w:p>
    <w:p w14:paraId="529E8E03" w14:textId="77777777" w:rsidR="00A429B1" w:rsidRPr="00A429B1" w:rsidRDefault="00A429B1" w:rsidP="00A429B1">
      <w:pPr>
        <w:pStyle w:val="ConsPlusNormal"/>
        <w:spacing w:line="276" w:lineRule="auto"/>
        <w:ind w:firstLine="709"/>
        <w:jc w:val="both"/>
        <w:rPr>
          <w:bCs/>
          <w:color w:val="212121"/>
          <w:sz w:val="26"/>
          <w:szCs w:val="26"/>
          <w:shd w:val="clear" w:color="auto" w:fill="FFFFFF"/>
        </w:rPr>
      </w:pPr>
      <w:r w:rsidRPr="00A429B1">
        <w:rPr>
          <w:b/>
          <w:bCs/>
          <w:color w:val="212121"/>
          <w:sz w:val="26"/>
          <w:szCs w:val="26"/>
          <w:shd w:val="clear" w:color="auto" w:fill="FFFFFF"/>
        </w:rPr>
        <w:t>Ответ.</w:t>
      </w:r>
      <w:r>
        <w:rPr>
          <w:bCs/>
          <w:color w:val="212121"/>
          <w:sz w:val="26"/>
          <w:szCs w:val="26"/>
          <w:shd w:val="clear" w:color="auto" w:fill="FFFFFF"/>
        </w:rPr>
        <w:t xml:space="preserve"> </w:t>
      </w:r>
      <w:r w:rsidRPr="00A429B1">
        <w:rPr>
          <w:b/>
          <w:bCs/>
          <w:color w:val="212121"/>
          <w:sz w:val="26"/>
          <w:szCs w:val="26"/>
          <w:shd w:val="clear" w:color="auto" w:fill="FFFFFF"/>
        </w:rPr>
        <w:t>Должны</w:t>
      </w:r>
      <w:r w:rsidRPr="00A429B1">
        <w:rPr>
          <w:bCs/>
          <w:color w:val="212121"/>
          <w:sz w:val="26"/>
          <w:szCs w:val="26"/>
          <w:shd w:val="clear" w:color="auto" w:fill="FFFFFF"/>
        </w:rPr>
        <w:t xml:space="preserve"> согласно положениям Федерального закона от 29 декабря 2012 г. № 273 – ФЗ «Об образовании в Российской Федерации» (далее – Закон). </w:t>
      </w:r>
    </w:p>
    <w:p w14:paraId="27BAEAA6" w14:textId="77777777" w:rsidR="00A429B1" w:rsidRP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A429B1">
        <w:rPr>
          <w:bCs/>
          <w:color w:val="212121"/>
          <w:sz w:val="26"/>
          <w:szCs w:val="26"/>
          <w:shd w:val="clear" w:color="auto" w:fill="FFFFFF"/>
        </w:rPr>
        <w:t xml:space="preserve">В части 9 статьи 2 Закона указано, что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</w:t>
      </w:r>
      <w:r w:rsidRPr="00A429B1">
        <w:rPr>
          <w:bCs/>
          <w:color w:val="212121"/>
          <w:sz w:val="26"/>
          <w:szCs w:val="26"/>
          <w:u w:val="single"/>
          <w:shd w:val="clear" w:color="auto" w:fill="FFFFFF"/>
        </w:rPr>
        <w:t>учебного плана, календарного учебного графика</w:t>
      </w:r>
      <w:r w:rsidRPr="00A429B1">
        <w:rPr>
          <w:bCs/>
          <w:color w:val="212121"/>
          <w:sz w:val="26"/>
          <w:szCs w:val="26"/>
          <w:shd w:val="clear" w:color="auto" w:fill="FFFFFF"/>
        </w:rPr>
        <w:t>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</w:t>
      </w:r>
    </w:p>
    <w:p w14:paraId="48C8A8D0" w14:textId="77777777" w:rsidR="00A429B1" w:rsidRPr="00A429B1" w:rsidRDefault="00A429B1" w:rsidP="00A429B1">
      <w:pPr>
        <w:pStyle w:val="a3"/>
        <w:shd w:val="clear" w:color="auto" w:fill="FFFFFF"/>
        <w:spacing w:line="276" w:lineRule="auto"/>
        <w:ind w:firstLine="709"/>
        <w:jc w:val="both"/>
        <w:rPr>
          <w:bCs/>
          <w:color w:val="212121"/>
          <w:sz w:val="26"/>
          <w:szCs w:val="26"/>
          <w:shd w:val="clear" w:color="auto" w:fill="FFFFFF"/>
        </w:rPr>
      </w:pPr>
      <w:r w:rsidRPr="00A429B1">
        <w:rPr>
          <w:color w:val="000000"/>
          <w:sz w:val="26"/>
          <w:szCs w:val="26"/>
        </w:rPr>
        <w:t>​ </w:t>
      </w:r>
      <w:r w:rsidRPr="00A429B1">
        <w:rPr>
          <w:bCs/>
          <w:color w:val="212121"/>
          <w:sz w:val="26"/>
          <w:szCs w:val="26"/>
          <w:shd w:val="clear" w:color="auto" w:fill="FFFFFF"/>
        </w:rPr>
        <w:t>ФОП ДО и наша Модельная программа определяют только обязательную часть образовательной программы детского сада.</w:t>
      </w:r>
    </w:p>
    <w:p w14:paraId="55010A7A" w14:textId="77777777" w:rsidR="00A429B1" w:rsidRDefault="00A429B1" w:rsidP="00A429B1">
      <w:pPr>
        <w:pStyle w:val="a3"/>
        <w:shd w:val="clear" w:color="auto" w:fill="FFFFFF"/>
        <w:spacing w:line="276" w:lineRule="auto"/>
        <w:ind w:firstLine="709"/>
        <w:jc w:val="both"/>
        <w:rPr>
          <w:bCs/>
          <w:color w:val="212121"/>
          <w:sz w:val="26"/>
          <w:szCs w:val="26"/>
          <w:shd w:val="clear" w:color="auto" w:fill="FFFFFF"/>
        </w:rPr>
      </w:pPr>
      <w:r w:rsidRPr="00A429B1">
        <w:rPr>
          <w:bCs/>
          <w:color w:val="212121"/>
          <w:sz w:val="26"/>
          <w:szCs w:val="26"/>
          <w:shd w:val="clear" w:color="auto" w:fill="FFFFFF"/>
        </w:rPr>
        <w:t>Учебный план и учебный календарный график станут компонентом части, формируемой участниками образовательных отношений. Поэтому разрабатываете их самостоятельно и включаете в организационный раздел.</w:t>
      </w:r>
    </w:p>
    <w:p w14:paraId="23FBDF23" w14:textId="77777777" w:rsidR="00A429B1" w:rsidRPr="00A429B1" w:rsidRDefault="00A429B1" w:rsidP="00A429B1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bCs/>
          <w:color w:val="212121"/>
          <w:sz w:val="26"/>
          <w:szCs w:val="26"/>
          <w:shd w:val="clear" w:color="auto" w:fill="FFFFFF"/>
        </w:rPr>
        <w:t>Кстати, примеры оформления учебного плана и календарного учебного графика, а также календарного плана воспитательной работы, мы сейчас разрабатываем, разошлем их приложением к нашей Модельной программе.</w:t>
      </w:r>
    </w:p>
    <w:p w14:paraId="10ABFC03" w14:textId="77777777" w:rsidR="00A429B1" w:rsidRPr="00A429B1" w:rsidRDefault="00A429B1" w:rsidP="00A429B1">
      <w:pPr>
        <w:pStyle w:val="a3"/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</w:p>
    <w:p w14:paraId="30EFBEB5" w14:textId="77777777" w:rsidR="00A429B1" w:rsidRPr="00A429B1" w:rsidRDefault="00A429B1" w:rsidP="00A429B1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429B1">
        <w:rPr>
          <w:b/>
          <w:i/>
          <w:color w:val="000000"/>
          <w:sz w:val="26"/>
          <w:szCs w:val="26"/>
        </w:rPr>
        <w:lastRenderedPageBreak/>
        <w:t>Вопрос:</w:t>
      </w:r>
      <w:r w:rsidRPr="00A429B1">
        <w:rPr>
          <w:color w:val="000000"/>
          <w:sz w:val="26"/>
          <w:szCs w:val="26"/>
        </w:rPr>
        <w:t xml:space="preserve"> Просмотрела молельную ООП ДО на основании ФОП ДО.</w:t>
      </w:r>
      <w:r>
        <w:rPr>
          <w:color w:val="000000"/>
          <w:sz w:val="26"/>
          <w:szCs w:val="26"/>
        </w:rPr>
        <w:t xml:space="preserve"> </w:t>
      </w:r>
      <w:r w:rsidRPr="00A429B1">
        <w:rPr>
          <w:color w:val="000000"/>
          <w:sz w:val="26"/>
          <w:szCs w:val="26"/>
        </w:rPr>
        <w:t xml:space="preserve">В ней указана методическая литература. Я работала по Комаровой, </w:t>
      </w:r>
      <w:proofErr w:type="spellStart"/>
      <w:r w:rsidRPr="00A429B1">
        <w:rPr>
          <w:color w:val="000000"/>
          <w:sz w:val="26"/>
          <w:szCs w:val="26"/>
        </w:rPr>
        <w:t>Позиной</w:t>
      </w:r>
      <w:proofErr w:type="spellEnd"/>
      <w:r w:rsidRPr="00A429B1">
        <w:rPr>
          <w:color w:val="000000"/>
          <w:sz w:val="26"/>
          <w:szCs w:val="26"/>
        </w:rPr>
        <w:t xml:space="preserve">, Гербовой, </w:t>
      </w:r>
      <w:proofErr w:type="spellStart"/>
      <w:r>
        <w:rPr>
          <w:color w:val="000000"/>
          <w:sz w:val="26"/>
          <w:szCs w:val="26"/>
        </w:rPr>
        <w:t>С</w:t>
      </w:r>
      <w:r w:rsidRPr="00A429B1">
        <w:rPr>
          <w:color w:val="000000"/>
          <w:sz w:val="26"/>
          <w:szCs w:val="26"/>
        </w:rPr>
        <w:t>оломенниковой</w:t>
      </w:r>
      <w:proofErr w:type="spellEnd"/>
      <w:r w:rsidRPr="00A429B1">
        <w:rPr>
          <w:color w:val="000000"/>
          <w:sz w:val="26"/>
          <w:szCs w:val="26"/>
        </w:rPr>
        <w:t xml:space="preserve">, </w:t>
      </w:r>
      <w:proofErr w:type="spellStart"/>
      <w:r w:rsidRPr="00A429B1">
        <w:rPr>
          <w:color w:val="000000"/>
          <w:sz w:val="26"/>
          <w:szCs w:val="26"/>
        </w:rPr>
        <w:t>Дыбиной</w:t>
      </w:r>
      <w:proofErr w:type="spellEnd"/>
      <w:r w:rsidRPr="00A429B1">
        <w:rPr>
          <w:color w:val="000000"/>
          <w:sz w:val="26"/>
          <w:szCs w:val="26"/>
        </w:rPr>
        <w:t>. Можно ли с ними работать дальше?</w:t>
      </w:r>
    </w:p>
    <w:p w14:paraId="7873E165" w14:textId="77777777" w:rsid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A429B1">
        <w:rPr>
          <w:b/>
          <w:color w:val="000000"/>
          <w:sz w:val="26"/>
          <w:szCs w:val="26"/>
        </w:rPr>
        <w:t>Ответ</w:t>
      </w:r>
      <w:r w:rsidRPr="00A429B1">
        <w:rPr>
          <w:color w:val="000000"/>
          <w:sz w:val="26"/>
          <w:szCs w:val="26"/>
        </w:rPr>
        <w:t xml:space="preserve">: Можно, если сумеете доказать, что они обеспечивают решение задач ФОП ДО. В обновленном ФГОС ДО указано, что </w:t>
      </w:r>
      <w:r w:rsidRPr="00A429B1">
        <w:rPr>
          <w:sz w:val="26"/>
          <w:szCs w:val="26"/>
        </w:rPr>
        <w:t xml:space="preserve">«содержательный раздел Программы должен включать </w:t>
      </w:r>
      <w:r w:rsidRPr="00A429B1">
        <w:rPr>
          <w:rFonts w:eastAsia="Times New Roman"/>
          <w:color w:val="000000"/>
          <w:sz w:val="26"/>
          <w:szCs w:val="26"/>
        </w:rPr>
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областях, федеральной программой и с учетом используемых </w:t>
      </w:r>
      <w:r w:rsidRPr="00A429B1">
        <w:rPr>
          <w:rFonts w:eastAsia="Times New Roman"/>
          <w:b/>
          <w:color w:val="000000"/>
          <w:sz w:val="26"/>
          <w:szCs w:val="26"/>
        </w:rPr>
        <w:t>методических пособий, обеспечивающих реализацию данного содержания</w:t>
      </w:r>
      <w:r>
        <w:rPr>
          <w:rStyle w:val="a6"/>
          <w:rFonts w:eastAsia="Times New Roman"/>
          <w:b/>
          <w:color w:val="000000"/>
          <w:sz w:val="26"/>
          <w:szCs w:val="26"/>
        </w:rPr>
        <w:footnoteReference w:id="6"/>
      </w:r>
      <w:r>
        <w:rPr>
          <w:sz w:val="26"/>
          <w:szCs w:val="26"/>
        </w:rPr>
        <w:t xml:space="preserve">». Мы указали в Модельной программе пособия нашего издательства, поскольку мы из проанализировали на предмет соответствия ФОП ДО и можем вам гарантировать, что они </w:t>
      </w:r>
      <w:r w:rsidRPr="00A429B1">
        <w:rPr>
          <w:b/>
          <w:sz w:val="26"/>
          <w:szCs w:val="26"/>
        </w:rPr>
        <w:t>обеспечивают</w:t>
      </w:r>
      <w:r>
        <w:rPr>
          <w:sz w:val="26"/>
          <w:szCs w:val="26"/>
        </w:rPr>
        <w:t xml:space="preserve"> реализацию содержания ФОП. Относительно пособий других издательств мы такой гарантии дать не можем.</w:t>
      </w:r>
    </w:p>
    <w:p w14:paraId="109AD003" w14:textId="77777777" w:rsid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Иногда коллеги – педагоги из разных детских садов – сгоряча задают нам вопрос: а почему же вы не проанализировали пособия и других издательств? Мы же по ним работаем!</w:t>
      </w:r>
    </w:p>
    <w:p w14:paraId="1E2AC15C" w14:textId="77777777" w:rsidR="00A429B1" w:rsidRPr="00A429B1" w:rsidRDefault="00A429B1" w:rsidP="00A429B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можем этого сделать по нескольким причинам. Во-первых, это очень некорректно будет выглядеть по отношению к авторам пособий – уважаемым ученым с хорошей репутацией, признанным экспертам. Во-вторых, в издательском мире тоже существуют правила корпоративной культуры, согласно которым мы продвигаем свои пособия, показываем их привлекательность и полезность для педагогов детских садов; но ни в коем случае не критикуем пособия своих конкурентов. </w:t>
      </w:r>
    </w:p>
    <w:p w14:paraId="694897B9" w14:textId="77777777" w:rsidR="00A429B1" w:rsidRPr="00A429B1" w:rsidRDefault="00A429B1" w:rsidP="00A429B1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14:paraId="69A3060D" w14:textId="4CD5D385" w:rsidR="006C6BE5" w:rsidRPr="006C6BE5" w:rsidRDefault="006C6BE5" w:rsidP="006C6BE5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6C6BE5">
        <w:rPr>
          <w:b/>
          <w:i/>
          <w:color w:val="000000"/>
          <w:sz w:val="26"/>
          <w:szCs w:val="26"/>
        </w:rPr>
        <w:t>Вопрос:</w:t>
      </w:r>
      <w:r w:rsidRPr="006C6BE5">
        <w:rPr>
          <w:color w:val="000000"/>
          <w:sz w:val="26"/>
          <w:szCs w:val="26"/>
        </w:rPr>
        <w:t xml:space="preserve"> </w:t>
      </w:r>
      <w:r w:rsidRPr="006C6BE5">
        <w:rPr>
          <w:color w:val="000000"/>
          <w:sz w:val="26"/>
          <w:szCs w:val="26"/>
        </w:rPr>
        <w:t>Мы можем использовать Модельную программу для создания адаптированной образовательной программы для группы компенсирующей направленности? Или для таких групп нам нужно написать две программы – общеразвивающую и адаптированную</w:t>
      </w:r>
    </w:p>
    <w:p w14:paraId="5BF2622F" w14:textId="73C5BA0B" w:rsidR="006C6BE5" w:rsidRPr="006C6BE5" w:rsidRDefault="006C6BE5" w:rsidP="006C6BE5">
      <w:pPr>
        <w:pStyle w:val="a3"/>
        <w:shd w:val="clear" w:color="auto" w:fill="FFFFFF"/>
        <w:spacing w:line="276" w:lineRule="auto"/>
        <w:ind w:firstLine="709"/>
        <w:jc w:val="both"/>
        <w:rPr>
          <w:b/>
          <w:i/>
          <w:color w:val="000000"/>
          <w:sz w:val="26"/>
          <w:szCs w:val="26"/>
        </w:rPr>
      </w:pPr>
      <w:r w:rsidRPr="006C6BE5">
        <w:rPr>
          <w:b/>
          <w:color w:val="000000"/>
          <w:sz w:val="26"/>
          <w:szCs w:val="26"/>
        </w:rPr>
        <w:t>Ответ</w:t>
      </w:r>
      <w:r w:rsidRPr="006C6BE5">
        <w:rPr>
          <w:color w:val="000000"/>
          <w:sz w:val="26"/>
          <w:szCs w:val="26"/>
        </w:rPr>
        <w:t xml:space="preserve">: </w:t>
      </w:r>
      <w:r w:rsidRPr="006C6BE5">
        <w:rPr>
          <w:color w:val="000000"/>
          <w:sz w:val="26"/>
          <w:szCs w:val="26"/>
        </w:rPr>
        <w:t>В группах компенсирующей направленности мы разрабатываем и утверждаем одну программу – адаптированную образовательную программу. Д</w:t>
      </w:r>
      <w:r w:rsidRPr="006C6BE5">
        <w:rPr>
          <w:color w:val="000000"/>
          <w:sz w:val="26"/>
          <w:szCs w:val="26"/>
          <w:shd w:val="clear" w:color="auto" w:fill="FFFFFF"/>
        </w:rPr>
        <w:t>ля создания адаптированной образовательной программы нужно использовать ФАОП. Сейчас мы работаем над рекомендациями для детских садов по разработке адаптированной образовательной программы. Будем готовы поделиться ими не раньше начала июня</w:t>
      </w:r>
    </w:p>
    <w:p w14:paraId="41E0F6C1" w14:textId="77777777" w:rsidR="006C6BE5" w:rsidRDefault="006C6BE5" w:rsidP="00A429B1">
      <w:pPr>
        <w:pStyle w:val="a3"/>
        <w:shd w:val="clear" w:color="auto" w:fill="FFFFFF"/>
        <w:spacing w:line="276" w:lineRule="auto"/>
        <w:ind w:firstLine="709"/>
        <w:jc w:val="both"/>
        <w:rPr>
          <w:b/>
          <w:i/>
          <w:color w:val="000000"/>
          <w:sz w:val="26"/>
          <w:szCs w:val="26"/>
        </w:rPr>
      </w:pPr>
    </w:p>
    <w:p w14:paraId="20F181FB" w14:textId="037F3355" w:rsidR="00A429B1" w:rsidRPr="00A429B1" w:rsidRDefault="00A429B1" w:rsidP="00A429B1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429B1">
        <w:rPr>
          <w:b/>
          <w:i/>
          <w:color w:val="000000"/>
          <w:sz w:val="26"/>
          <w:szCs w:val="26"/>
        </w:rPr>
        <w:t>Вопрос</w:t>
      </w:r>
      <w:proofErr w:type="gramStart"/>
      <w:r w:rsidRPr="00A429B1">
        <w:rPr>
          <w:b/>
          <w:i/>
          <w:color w:val="000000"/>
          <w:sz w:val="26"/>
          <w:szCs w:val="26"/>
        </w:rPr>
        <w:t>:</w:t>
      </w:r>
      <w:r w:rsidRPr="00A429B1">
        <w:rPr>
          <w:color w:val="000000"/>
          <w:sz w:val="26"/>
          <w:szCs w:val="26"/>
        </w:rPr>
        <w:t xml:space="preserve"> На</w:t>
      </w:r>
      <w:proofErr w:type="gramEnd"/>
      <w:r w:rsidRPr="00A429B1">
        <w:rPr>
          <w:color w:val="000000"/>
          <w:sz w:val="26"/>
          <w:szCs w:val="26"/>
        </w:rPr>
        <w:t xml:space="preserve"> какой срок утверждается образовательная программа?</w:t>
      </w:r>
    </w:p>
    <w:p w14:paraId="6C1431A1" w14:textId="77777777" w:rsidR="00A429B1" w:rsidRDefault="00A429B1" w:rsidP="00A429B1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429B1">
        <w:rPr>
          <w:b/>
          <w:color w:val="000000"/>
          <w:sz w:val="26"/>
          <w:szCs w:val="26"/>
        </w:rPr>
        <w:t>Ответ</w:t>
      </w:r>
      <w:r w:rsidRPr="00A429B1">
        <w:rPr>
          <w:color w:val="000000"/>
          <w:sz w:val="26"/>
          <w:szCs w:val="26"/>
        </w:rPr>
        <w:t xml:space="preserve">: В документах федерального уровня такой срок не установлен. Каждый учредитель (для муниципальных детских садов – это органы местного самоуправления, муниципальные органы управления образованием; для государственных – органы государственной власти субъектов Российской Федерации или федеральные органы исполнительной власти) определяет этот срок по-своему. А детские сады выполняют </w:t>
      </w:r>
      <w:r w:rsidRPr="00A429B1">
        <w:rPr>
          <w:color w:val="000000"/>
          <w:sz w:val="26"/>
          <w:szCs w:val="26"/>
        </w:rPr>
        <w:lastRenderedPageBreak/>
        <w:t>распоряжения учредителя. Так что задайте такой вопрос управлению (департаменту, отделу) образования, к ведению которого относится ваш детский сад.</w:t>
      </w:r>
    </w:p>
    <w:p w14:paraId="61D7DD71" w14:textId="77777777" w:rsidR="006C6BE5" w:rsidRDefault="006C6BE5" w:rsidP="00A429B1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14:paraId="616BFAC0" w14:textId="77777777" w:rsidR="00243637" w:rsidRDefault="006C6BE5" w:rsidP="00A429B1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6C6BE5">
        <w:rPr>
          <w:color w:val="000000"/>
          <w:sz w:val="26"/>
          <w:szCs w:val="26"/>
        </w:rPr>
        <w:t xml:space="preserve">Здравствуйте, уважаемые коллеги! </w:t>
      </w:r>
    </w:p>
    <w:p w14:paraId="76CBAD2D" w14:textId="5087AC07" w:rsidR="006C6BE5" w:rsidRDefault="006C6BE5" w:rsidP="00A429B1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6C6BE5">
        <w:rPr>
          <w:color w:val="000000"/>
          <w:sz w:val="26"/>
          <w:szCs w:val="26"/>
        </w:rPr>
        <w:t>Начнем работу на этой неделе с ответов на вопросы, которые возникают у вас при разработке образовательной программы дошкольной образовательной организации. С целью методической поддержки детских садов мы разработали Модельную образовательную программу дошкольного образования - многие из вас уже получили ее. Тем не менее, вопросы все же остаются</w:t>
      </w:r>
      <w:r w:rsidR="00243637">
        <w:rPr>
          <w:color w:val="000000"/>
          <w:sz w:val="26"/>
          <w:szCs w:val="26"/>
        </w:rPr>
        <w:t xml:space="preserve">. </w:t>
      </w:r>
    </w:p>
    <w:p w14:paraId="377D9EE5" w14:textId="77777777" w:rsidR="00243637" w:rsidRDefault="00243637" w:rsidP="00A429B1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14:paraId="2CD9B194" w14:textId="7CCCF57F" w:rsidR="00243637" w:rsidRPr="00A429B1" w:rsidRDefault="00243637" w:rsidP="00A429B1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нашей рассылке на прошлой неделе мы ответили на большую часть ваших вопросов, публикуем ответы и в нашем Телеграм-канале.</w:t>
      </w:r>
    </w:p>
    <w:sectPr w:rsidR="00243637" w:rsidRPr="00A429B1" w:rsidSect="008311C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0CD3" w14:textId="77777777" w:rsidR="003752D1" w:rsidRDefault="003752D1" w:rsidP="00A429B1">
      <w:pPr>
        <w:spacing w:after="0" w:line="240" w:lineRule="auto"/>
      </w:pPr>
      <w:r>
        <w:separator/>
      </w:r>
    </w:p>
  </w:endnote>
  <w:endnote w:type="continuationSeparator" w:id="0">
    <w:p w14:paraId="03639540" w14:textId="77777777" w:rsidR="003752D1" w:rsidRDefault="003752D1" w:rsidP="00A4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D327" w14:textId="77777777" w:rsidR="003752D1" w:rsidRDefault="003752D1" w:rsidP="00A429B1">
      <w:pPr>
        <w:spacing w:after="0" w:line="240" w:lineRule="auto"/>
      </w:pPr>
      <w:r>
        <w:separator/>
      </w:r>
    </w:p>
  </w:footnote>
  <w:footnote w:type="continuationSeparator" w:id="0">
    <w:p w14:paraId="416A894B" w14:textId="77777777" w:rsidR="003752D1" w:rsidRDefault="003752D1" w:rsidP="00A429B1">
      <w:pPr>
        <w:spacing w:after="0" w:line="240" w:lineRule="auto"/>
      </w:pPr>
      <w:r>
        <w:continuationSeparator/>
      </w:r>
    </w:p>
  </w:footnote>
  <w:footnote w:id="1">
    <w:p w14:paraId="40388298" w14:textId="35234128" w:rsidR="00947C8A" w:rsidRPr="00947C8A" w:rsidRDefault="00947C8A">
      <w:pPr>
        <w:pStyle w:val="a4"/>
        <w:rPr>
          <w:rFonts w:ascii="Times New Roman" w:hAnsi="Times New Roman" w:cs="Times New Roman"/>
          <w:sz w:val="18"/>
          <w:szCs w:val="18"/>
        </w:rPr>
      </w:pPr>
      <w:r w:rsidRPr="00947C8A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47C8A">
        <w:rPr>
          <w:rFonts w:ascii="Times New Roman" w:hAnsi="Times New Roman" w:cs="Times New Roman"/>
          <w:sz w:val="18"/>
          <w:szCs w:val="18"/>
        </w:rPr>
        <w:t xml:space="preserve"> Часть 1 пункта 3 статьи 12 Федерального закона от 29 декабря 2012 г. № 273-ФЗ «Об образовании в Российской Федерации»</w:t>
      </w:r>
    </w:p>
  </w:footnote>
  <w:footnote w:id="2">
    <w:p w14:paraId="41FE062F" w14:textId="77777777" w:rsidR="00A429B1" w:rsidRPr="00A429B1" w:rsidRDefault="00A429B1" w:rsidP="00A429B1">
      <w:pPr>
        <w:pStyle w:val="a4"/>
        <w:spacing w:before="120"/>
        <w:rPr>
          <w:rFonts w:ascii="Times New Roman" w:hAnsi="Times New Roman" w:cs="Times New Roman"/>
          <w:sz w:val="18"/>
          <w:szCs w:val="18"/>
        </w:rPr>
      </w:pPr>
      <w:r w:rsidRPr="00A429B1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429B1">
        <w:rPr>
          <w:rFonts w:ascii="Times New Roman" w:hAnsi="Times New Roman" w:cs="Times New Roman"/>
          <w:sz w:val="18"/>
          <w:szCs w:val="18"/>
        </w:rPr>
        <w:t xml:space="preserve"> Пункт 2.9 ФГОС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</w:t>
      </w:r>
    </w:p>
  </w:footnote>
  <w:footnote w:id="3">
    <w:p w14:paraId="49400A39" w14:textId="77777777" w:rsidR="00A429B1" w:rsidRPr="00A429B1" w:rsidRDefault="00A429B1" w:rsidP="00A429B1">
      <w:pPr>
        <w:pStyle w:val="a4"/>
        <w:spacing w:before="120"/>
        <w:rPr>
          <w:rFonts w:ascii="Times New Roman" w:hAnsi="Times New Roman" w:cs="Times New Roman"/>
          <w:sz w:val="18"/>
          <w:szCs w:val="18"/>
        </w:rPr>
      </w:pPr>
      <w:r w:rsidRPr="00A429B1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429B1">
        <w:rPr>
          <w:rFonts w:ascii="Times New Roman" w:hAnsi="Times New Roman" w:cs="Times New Roman"/>
          <w:sz w:val="18"/>
          <w:szCs w:val="18"/>
        </w:rPr>
        <w:t xml:space="preserve"> Пункт 4 федеральной образовательной программы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  </w:t>
      </w:r>
    </w:p>
  </w:footnote>
  <w:footnote w:id="4">
    <w:p w14:paraId="38D512AF" w14:textId="77777777" w:rsidR="00A429B1" w:rsidRPr="00A429B1" w:rsidRDefault="00A429B1" w:rsidP="00A429B1">
      <w:pPr>
        <w:pStyle w:val="a4"/>
        <w:spacing w:before="120"/>
        <w:rPr>
          <w:rFonts w:ascii="Times New Roman" w:hAnsi="Times New Roman" w:cs="Times New Roman"/>
          <w:sz w:val="18"/>
          <w:szCs w:val="18"/>
        </w:rPr>
      </w:pPr>
      <w:r w:rsidRPr="00A429B1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429B1">
        <w:rPr>
          <w:rFonts w:ascii="Times New Roman" w:hAnsi="Times New Roman" w:cs="Times New Roman"/>
          <w:sz w:val="18"/>
          <w:szCs w:val="18"/>
        </w:rPr>
        <w:t xml:space="preserve"> Письмо Минпросвещения России от 3 марта 2023 г. № 03 – 350</w:t>
      </w:r>
    </w:p>
  </w:footnote>
  <w:footnote w:id="5">
    <w:p w14:paraId="613AA594" w14:textId="77777777" w:rsidR="00A429B1" w:rsidRPr="00A429B1" w:rsidRDefault="00A429B1" w:rsidP="00A429B1">
      <w:pPr>
        <w:spacing w:line="240" w:lineRule="auto"/>
        <w:ind w:right="249" w:hanging="4"/>
        <w:rPr>
          <w:rFonts w:ascii="Times New Roman" w:hAnsi="Times New Roman" w:cs="Times New Roman"/>
          <w:sz w:val="18"/>
          <w:szCs w:val="18"/>
        </w:rPr>
      </w:pPr>
      <w:r w:rsidRPr="00A429B1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429B1">
        <w:rPr>
          <w:rFonts w:ascii="Times New Roman" w:hAnsi="Times New Roman" w:cs="Times New Roman"/>
          <w:sz w:val="18"/>
          <w:szCs w:val="18"/>
        </w:rPr>
        <w:t xml:space="preserve"> Пункт 2.11 ФГОС дошкольного образования </w:t>
      </w:r>
    </w:p>
    <w:p w14:paraId="21EF0F16" w14:textId="77777777" w:rsidR="00A429B1" w:rsidRDefault="00A429B1" w:rsidP="00A429B1">
      <w:pPr>
        <w:pStyle w:val="a4"/>
      </w:pPr>
    </w:p>
  </w:footnote>
  <w:footnote w:id="6">
    <w:p w14:paraId="6B227D2E" w14:textId="77777777" w:rsidR="00A429B1" w:rsidRPr="00A429B1" w:rsidRDefault="00A429B1">
      <w:pPr>
        <w:pStyle w:val="a4"/>
        <w:rPr>
          <w:rFonts w:ascii="Times New Roman" w:hAnsi="Times New Roman" w:cs="Times New Roman"/>
          <w:sz w:val="18"/>
          <w:szCs w:val="18"/>
        </w:rPr>
      </w:pPr>
      <w:r w:rsidRPr="00A429B1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429B1">
        <w:rPr>
          <w:rFonts w:ascii="Times New Roman" w:hAnsi="Times New Roman" w:cs="Times New Roman"/>
          <w:sz w:val="18"/>
          <w:szCs w:val="18"/>
        </w:rPr>
        <w:t xml:space="preserve"> Пункт 2.11.2 ФГОС ДО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059C"/>
    <w:multiLevelType w:val="hybridMultilevel"/>
    <w:tmpl w:val="D46829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EA2DEB"/>
    <w:multiLevelType w:val="multilevel"/>
    <w:tmpl w:val="87C8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47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52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F3"/>
    <w:rsid w:val="001A5270"/>
    <w:rsid w:val="00243637"/>
    <w:rsid w:val="003752D1"/>
    <w:rsid w:val="004228A1"/>
    <w:rsid w:val="005C164E"/>
    <w:rsid w:val="00605CF3"/>
    <w:rsid w:val="006C6BE5"/>
    <w:rsid w:val="008311C3"/>
    <w:rsid w:val="00947C8A"/>
    <w:rsid w:val="00A429B1"/>
    <w:rsid w:val="00D8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E4D0"/>
  <w15:chartTrackingRefBased/>
  <w15:docId w15:val="{FDFD6DFC-A34B-483D-BF9B-63E218F8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9B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2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429B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429B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429B1"/>
    <w:rPr>
      <w:vertAlign w:val="superscript"/>
    </w:rPr>
  </w:style>
  <w:style w:type="character" w:customStyle="1" w:styleId="a7">
    <w:name w:val="Основной текст_"/>
    <w:basedOn w:val="a0"/>
    <w:link w:val="6"/>
    <w:rsid w:val="00A429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">
    <w:name w:val="Основной текст6"/>
    <w:basedOn w:val="a"/>
    <w:link w:val="a7"/>
    <w:rsid w:val="00A429B1"/>
    <w:pPr>
      <w:widowControl w:val="0"/>
      <w:shd w:val="clear" w:color="auto" w:fill="FFFFFF"/>
      <w:spacing w:before="540" w:after="180" w:line="250" w:lineRule="exact"/>
      <w:ind w:hanging="2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47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378A-8787-48EE-8B46-417BA961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Скоролупова Оксана Алексеевна</dc:creator>
  <cp:keywords/>
  <dc:description/>
  <cp:lastModifiedBy>Оксана Скоролупова</cp:lastModifiedBy>
  <cp:revision>6</cp:revision>
  <dcterms:created xsi:type="dcterms:W3CDTF">2023-05-02T08:35:00Z</dcterms:created>
  <dcterms:modified xsi:type="dcterms:W3CDTF">2023-05-10T03:56:00Z</dcterms:modified>
</cp:coreProperties>
</file>